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ED" w:rsidRPr="00F51F69" w:rsidRDefault="00072CED" w:rsidP="00BA5B34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F51F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</w:t>
      </w:r>
    </w:p>
    <w:p w:rsidR="00CD1C3A" w:rsidRPr="005C3CE1" w:rsidRDefault="009D4EBD" w:rsidP="005C3CE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продолжающемся научном семинаре</w:t>
      </w:r>
    </w:p>
    <w:p w:rsidR="000260A2" w:rsidRPr="00F51F69" w:rsidRDefault="000260A2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D4EBD" w:rsidRPr="009D4EBD" w:rsidRDefault="0014167B" w:rsidP="009D4EBD">
      <w:pPr>
        <w:pStyle w:val="a3"/>
        <w:spacing w:line="240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  <w:r w:rsidRPr="00F51F69">
        <w:rPr>
          <w:rFonts w:ascii="Times New Roman" w:hAnsi="Times New Roman"/>
          <w:b/>
          <w:sz w:val="28"/>
          <w:szCs w:val="28"/>
        </w:rPr>
        <w:t>«</w:t>
      </w:r>
      <w:r w:rsidR="009D4EBD" w:rsidRPr="009D4EBD">
        <w:rPr>
          <w:rFonts w:ascii="Times New Roman" w:hAnsi="Times New Roman"/>
          <w:b/>
          <w:sz w:val="28"/>
          <w:szCs w:val="28"/>
        </w:rPr>
        <w:t xml:space="preserve">Проблемы методологии и тезауруса “усадебных” исследований </w:t>
      </w:r>
    </w:p>
    <w:p w:rsidR="0014167B" w:rsidRPr="005C3CE1" w:rsidRDefault="009D4EBD" w:rsidP="009D4EBD">
      <w:pPr>
        <w:pStyle w:val="a3"/>
        <w:spacing w:line="240" w:lineRule="auto"/>
        <w:ind w:left="-142" w:right="-1"/>
        <w:jc w:val="center"/>
        <w:rPr>
          <w:rFonts w:ascii="Times New Roman" w:hAnsi="Times New Roman"/>
          <w:b/>
          <w:sz w:val="28"/>
          <w:szCs w:val="28"/>
        </w:rPr>
      </w:pPr>
      <w:r w:rsidRPr="009D4EBD">
        <w:rPr>
          <w:rFonts w:ascii="Times New Roman" w:hAnsi="Times New Roman"/>
          <w:b/>
          <w:sz w:val="28"/>
          <w:szCs w:val="28"/>
        </w:rPr>
        <w:t>в российском и зарубежном литературоведении</w:t>
      </w:r>
      <w:r w:rsidR="0014167B" w:rsidRPr="005C3CE1">
        <w:rPr>
          <w:rFonts w:ascii="Times New Roman" w:hAnsi="Times New Roman"/>
          <w:b/>
          <w:sz w:val="28"/>
          <w:szCs w:val="28"/>
        </w:rPr>
        <w:t>»</w:t>
      </w:r>
    </w:p>
    <w:p w:rsidR="000260A2" w:rsidRPr="00F51F69" w:rsidRDefault="000260A2" w:rsidP="00BA5B34">
      <w:pPr>
        <w:pStyle w:val="a3"/>
        <w:tabs>
          <w:tab w:val="left" w:pos="9072"/>
        </w:tabs>
        <w:spacing w:after="0" w:line="240" w:lineRule="auto"/>
        <w:ind w:left="-567" w:right="-1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72CED" w:rsidRPr="00F51F69" w:rsidRDefault="00072CED" w:rsidP="00BA5B34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проекту РНФ 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22-18-00051</w:t>
      </w:r>
      <w:r w:rsidR="005C3C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-П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«Усадьба и дача в русской литературе ХХ−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XXI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вв.: судьбы национального идеала»</w:t>
      </w:r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(рук.</w:t>
      </w:r>
      <w:proofErr w:type="gramEnd"/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51F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О.А. Богданова).</w:t>
      </w: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072CED" w:rsidRPr="00F51F69" w:rsidRDefault="00072CED" w:rsidP="00BA5B34">
      <w:pPr>
        <w:pStyle w:val="a4"/>
        <w:tabs>
          <w:tab w:val="left" w:pos="0"/>
        </w:tabs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Финансовая поддержка Российского научного фонда.</w:t>
      </w:r>
    </w:p>
    <w:p w:rsidR="00072CED" w:rsidRDefault="00072CED" w:rsidP="00BA5B34">
      <w:pPr>
        <w:tabs>
          <w:tab w:val="left" w:pos="0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D4EBD" w:rsidRPr="009D4EBD" w:rsidRDefault="009D4EBD" w:rsidP="009D4EBD">
      <w:pPr>
        <w:spacing w:after="0" w:line="240" w:lineRule="auto"/>
        <w:ind w:left="-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D4EB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Первое (восьмое) заседание</w:t>
      </w:r>
    </w:p>
    <w:p w:rsidR="009D4EBD" w:rsidRDefault="009D4EBD" w:rsidP="009D4EBD">
      <w:pPr>
        <w:pStyle w:val="a3"/>
        <w:tabs>
          <w:tab w:val="left" w:pos="9072"/>
        </w:tabs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9D4EBD" w:rsidRPr="009D4EBD" w:rsidRDefault="009D4EBD" w:rsidP="009D4EBD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D4EBD">
        <w:rPr>
          <w:rFonts w:ascii="Times New Roman" w:hAnsi="Times New Roman"/>
          <w:b/>
          <w:sz w:val="28"/>
          <w:szCs w:val="28"/>
        </w:rPr>
        <w:t>«</w:t>
      </w:r>
      <w:r w:rsidRPr="009D4EB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Поэтика усадьбы и дачи в литературно-художественных направлениях советской эпохи (неореализме, авангарде, социалистическом реализме, экзистенциализме, магическом реализме, концептуализме)</w:t>
      </w:r>
      <w:r w:rsidRPr="009D4EBD">
        <w:rPr>
          <w:rFonts w:ascii="Times New Roman" w:hAnsi="Times New Roman"/>
          <w:b/>
          <w:sz w:val="28"/>
          <w:szCs w:val="28"/>
        </w:rPr>
        <w:t>»</w:t>
      </w:r>
    </w:p>
    <w:p w:rsidR="00072CED" w:rsidRPr="00F51F69" w:rsidRDefault="005C3CE1" w:rsidP="009D4EBD">
      <w:pPr>
        <w:tabs>
          <w:tab w:val="left" w:pos="0"/>
        </w:tabs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="009D4EB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ИМЛИ РАН, 11 марта 2026</w:t>
      </w:r>
      <w:r w:rsidR="00072CED" w:rsidRPr="00F51F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г.)</w:t>
      </w:r>
    </w:p>
    <w:p w:rsidR="005E4999" w:rsidRPr="00DD7D84" w:rsidRDefault="00052B48" w:rsidP="00DD7D84">
      <w:pPr>
        <w:pStyle w:val="a3"/>
        <w:spacing w:line="240" w:lineRule="auto"/>
        <w:ind w:left="-142" w:right="-1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11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марта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6</w:t>
      </w:r>
      <w:r w:rsidR="008A3FDB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г. в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комнате 13</w:t>
      </w:r>
      <w:r w:rsid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ИМЛ</w:t>
      </w:r>
      <w:r w:rsidR="003921F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 РАН состоялось</w:t>
      </w:r>
      <w:r w:rsidR="0056273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4293F" w:rsidRPr="00F51F6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 xml:space="preserve">продолжающегося </w:t>
      </w:r>
      <w:r w:rsidR="00CD1C3A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научн</w:t>
      </w:r>
      <w:r w:rsidR="0044293F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ого</w:t>
      </w:r>
      <w:r w:rsidR="00CD1C3A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A3FDB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семинар</w:t>
      </w:r>
      <w:r w:rsidR="0044293F" w:rsidRPr="005E499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052B4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«Проблемы методологии и теза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уруса “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усадебных” исследований в российском и зарубежном литературоведении»</w:t>
      </w:r>
      <w:r w:rsidR="00072CED" w:rsidRPr="00DD7D8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рамках проекта Российского научного фонда № 22-18-00051</w:t>
      </w:r>
      <w:r w:rsidR="003921FD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-П</w:t>
      </w:r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«Усадьба и дача в русской литературе </w:t>
      </w:r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</w:t>
      </w:r>
      <w:r w:rsidR="00072CED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–</w:t>
      </w:r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XXI</w:t>
      </w:r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вв.: судьбы национального идеала» (рук.</w:t>
      </w:r>
      <w:proofErr w:type="gramEnd"/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О.А. Богданова)</w:t>
      </w:r>
      <w:r w:rsidR="008B697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на тему:</w:t>
      </w:r>
      <w:proofErr w:type="gramEnd"/>
      <w:r w:rsidR="008B697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B697A" w:rsidRPr="008B697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«Поэтика усадьбы и дачи в литературно-художественных направлениях советской эпохи (неореализме, авангарде, социалистическом реализме, экзистенциализме, магическом реализме, концептуализме)»</w:t>
      </w:r>
      <w:r w:rsidR="008A3FDB" w:rsidRPr="008B697A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FF2FA0" w:rsidRPr="00DD7D84" w:rsidRDefault="000F6781" w:rsidP="00DD7D8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Целью научного</w:t>
      </w:r>
      <w:r w:rsidR="00E37A42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с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еминара было</w:t>
      </w:r>
      <w:r w:rsidR="00E37A42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обсуждение 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членами научного коллектива теоретико-методологических рамок изучения «усадебного текста</w:t>
      </w:r>
      <w:r w:rsidR="009E2AE6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», а именно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8494E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ут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очнение контуров </w:t>
      </w:r>
      <w:proofErr w:type="spellStart"/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усадебно</w:t>
      </w:r>
      <w:proofErr w:type="spellEnd"/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-дачной поэтики в различных направлениях 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en-US" w:eastAsia="ru-RU"/>
        </w:rPr>
        <w:t>XX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в., определи</w:t>
      </w:r>
      <w:r w:rsidR="009E2AE6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вших</w:t>
      </w:r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облик советской (и частично </w:t>
      </w:r>
      <w:proofErr w:type="spellStart"/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постсовесткой</w:t>
      </w:r>
      <w:proofErr w:type="spellEnd"/>
      <w:r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) литературы</w:t>
      </w:r>
      <w:r w:rsidR="0028494E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 З</w:t>
      </w:r>
      <w:r w:rsidR="005E4999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аседание открыл</w:t>
      </w:r>
      <w:r w:rsidR="009E2AE6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модератор научного семинара</w:t>
      </w:r>
      <w:r w:rsidR="008A3FDB" w:rsidRPr="00DD7D8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E2AE6" w:rsidRPr="00DD7D8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</w:t>
      </w:r>
      <w:r w:rsidR="008A3FDB" w:rsidRPr="00DD7D8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.ф.н.,</w:t>
      </w:r>
      <w:r w:rsidR="003964F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доц.</w:t>
      </w:r>
      <w:r w:rsidR="009E2AE6" w:rsidRPr="00DD7D8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РГГУ, </w:t>
      </w:r>
      <w:proofErr w:type="spellStart"/>
      <w:r w:rsidR="009E2AE6" w:rsidRPr="00DD7D8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</w:t>
      </w:r>
      <w:r w:rsidR="008A3FDB" w:rsidRPr="00DD7D8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.н.с</w:t>
      </w:r>
      <w:proofErr w:type="spellEnd"/>
      <w:r w:rsidR="008A3FDB" w:rsidRPr="00DD7D8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 ИМЛИ РАН </w:t>
      </w:r>
      <w:r w:rsidR="009E2AE6" w:rsidRPr="00DD7D84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Андрей Евгеньевич </w:t>
      </w:r>
      <w:proofErr w:type="spellStart"/>
      <w:r w:rsidR="009E2AE6" w:rsidRPr="00DD7D84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>Агратин</w:t>
      </w:r>
      <w:proofErr w:type="spellEnd"/>
      <w:r w:rsidR="005E4999" w:rsidRPr="00DD7D8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6B34A8" w:rsidRPr="00DD7D8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E4999" w:rsidRPr="00DD7D84">
        <w:rPr>
          <w:rFonts w:ascii="Times New Roman" w:hAnsi="Times New Roman"/>
          <w:color w:val="000000" w:themeColor="text1"/>
          <w:sz w:val="28"/>
          <w:szCs w:val="28"/>
        </w:rPr>
        <w:t xml:space="preserve">Во вступительном слове </w:t>
      </w:r>
      <w:r w:rsidR="003921FD" w:rsidRPr="00DD7D84">
        <w:rPr>
          <w:rFonts w:ascii="Times New Roman" w:hAnsi="Times New Roman"/>
          <w:color w:val="000000" w:themeColor="text1"/>
          <w:sz w:val="28"/>
          <w:szCs w:val="28"/>
        </w:rPr>
        <w:t>бы</w:t>
      </w:r>
      <w:r w:rsidR="008A708D">
        <w:rPr>
          <w:rFonts w:ascii="Times New Roman" w:hAnsi="Times New Roman"/>
          <w:color w:val="000000" w:themeColor="text1"/>
          <w:sz w:val="28"/>
          <w:szCs w:val="28"/>
        </w:rPr>
        <w:t>ла намечена</w:t>
      </w:r>
      <w:r w:rsidR="009E2AE6" w:rsidRPr="00DD7D84">
        <w:rPr>
          <w:rFonts w:ascii="Times New Roman" w:hAnsi="Times New Roman"/>
          <w:color w:val="000000" w:themeColor="text1"/>
          <w:sz w:val="28"/>
          <w:szCs w:val="28"/>
        </w:rPr>
        <w:t xml:space="preserve"> стратегия предстоящей дискуссии: изображение усадьбы и дачи в советской литературе необходимо рассмотреть в контексте эволюции тех представлений о целях, задачах, возможностях и пределах художественного творчества, которые складывались на протяжении </w:t>
      </w:r>
      <w:r w:rsidR="009E2AE6" w:rsidRPr="00DD7D84">
        <w:rPr>
          <w:rFonts w:ascii="Times New Roman" w:hAnsi="Times New Roman"/>
          <w:color w:val="000000" w:themeColor="text1"/>
          <w:sz w:val="28"/>
          <w:szCs w:val="28"/>
          <w:lang w:val="en-US"/>
        </w:rPr>
        <w:t>XX</w:t>
      </w:r>
      <w:r w:rsidR="009E2AE6" w:rsidRPr="00DD7D84">
        <w:rPr>
          <w:rFonts w:ascii="Times New Roman" w:hAnsi="Times New Roman"/>
          <w:color w:val="000000" w:themeColor="text1"/>
          <w:sz w:val="28"/>
          <w:szCs w:val="28"/>
        </w:rPr>
        <w:t xml:space="preserve"> столетия.   </w:t>
      </w:r>
    </w:p>
    <w:p w:rsidR="00FF2FA0" w:rsidRPr="00FF2FA0" w:rsidRDefault="00397B54" w:rsidP="00DD7D8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DD7D84">
        <w:rPr>
          <w:rFonts w:ascii="Times New Roman" w:hAnsi="Times New Roman"/>
          <w:sz w:val="28"/>
          <w:szCs w:val="28"/>
        </w:rPr>
        <w:t>Доклад</w:t>
      </w:r>
      <w:r w:rsidR="000C0414">
        <w:rPr>
          <w:rFonts w:ascii="Times New Roman" w:hAnsi="Times New Roman"/>
          <w:sz w:val="28"/>
          <w:szCs w:val="28"/>
        </w:rPr>
        <w:t xml:space="preserve"> специального гостя мероприятия</w:t>
      </w:r>
      <w:r w:rsidRPr="00DD7D84">
        <w:rPr>
          <w:rFonts w:ascii="Times New Roman" w:hAnsi="Times New Roman"/>
          <w:sz w:val="28"/>
          <w:szCs w:val="28"/>
        </w:rPr>
        <w:t xml:space="preserve"> д.ф.н., </w:t>
      </w:r>
      <w:r w:rsidRPr="00DD7D84">
        <w:rPr>
          <w:rFonts w:ascii="Times New Roman" w:hAnsi="Times New Roman"/>
          <w:b/>
          <w:sz w:val="28"/>
          <w:szCs w:val="28"/>
        </w:rPr>
        <w:t xml:space="preserve">проф. РГГУ </w:t>
      </w:r>
      <w:r w:rsidRPr="00DD7D84">
        <w:rPr>
          <w:rFonts w:ascii="Times New Roman" w:hAnsi="Times New Roman"/>
          <w:b/>
          <w:i/>
          <w:sz w:val="28"/>
          <w:szCs w:val="28"/>
        </w:rPr>
        <w:t xml:space="preserve">Валерия Игоревича </w:t>
      </w:r>
      <w:proofErr w:type="spellStart"/>
      <w:r w:rsidRPr="00DD7D84">
        <w:rPr>
          <w:rFonts w:ascii="Times New Roman" w:hAnsi="Times New Roman"/>
          <w:b/>
          <w:i/>
          <w:sz w:val="28"/>
          <w:szCs w:val="28"/>
        </w:rPr>
        <w:t>Тюпы</w:t>
      </w:r>
      <w:proofErr w:type="spellEnd"/>
      <w:r w:rsidRPr="00DD7D84">
        <w:rPr>
          <w:rFonts w:ascii="Times New Roman" w:hAnsi="Times New Roman"/>
          <w:sz w:val="28"/>
          <w:szCs w:val="28"/>
        </w:rPr>
        <w:t xml:space="preserve"> </w:t>
      </w:r>
      <w:r w:rsidR="009D2FEF" w:rsidRPr="00DD7D84">
        <w:rPr>
          <w:rFonts w:ascii="Times New Roman" w:hAnsi="Times New Roman"/>
          <w:b/>
          <w:sz w:val="28"/>
          <w:szCs w:val="28"/>
        </w:rPr>
        <w:t xml:space="preserve">«Место усадебного </w:t>
      </w:r>
      <w:proofErr w:type="spellStart"/>
      <w:r w:rsidR="009D2FEF" w:rsidRPr="00DD7D84">
        <w:rPr>
          <w:rFonts w:ascii="Times New Roman" w:hAnsi="Times New Roman"/>
          <w:b/>
          <w:sz w:val="28"/>
          <w:szCs w:val="28"/>
        </w:rPr>
        <w:t>хронотопа</w:t>
      </w:r>
      <w:proofErr w:type="spellEnd"/>
      <w:r w:rsidR="009D2FEF" w:rsidRPr="00DD7D84">
        <w:rPr>
          <w:rFonts w:ascii="Times New Roman" w:hAnsi="Times New Roman"/>
          <w:b/>
          <w:sz w:val="28"/>
          <w:szCs w:val="28"/>
        </w:rPr>
        <w:t xml:space="preserve"> в романе “Доктор Живаго” Б.Л. Пастернака</w:t>
      </w:r>
      <w:r w:rsidR="009D2FEF" w:rsidRPr="00FF2FA0">
        <w:rPr>
          <w:rFonts w:ascii="Times New Roman" w:hAnsi="Times New Roman"/>
          <w:b/>
          <w:sz w:val="28"/>
          <w:szCs w:val="28"/>
        </w:rPr>
        <w:t>»</w:t>
      </w:r>
      <w:r w:rsidR="009D2FEF" w:rsidRPr="00FF2FA0">
        <w:rPr>
          <w:rFonts w:ascii="Times New Roman" w:hAnsi="Times New Roman"/>
          <w:sz w:val="28"/>
          <w:szCs w:val="28"/>
        </w:rPr>
        <w:t xml:space="preserve"> </w:t>
      </w:r>
      <w:r w:rsidR="00FE6D43">
        <w:rPr>
          <w:rFonts w:ascii="Times New Roman" w:hAnsi="Times New Roman"/>
          <w:sz w:val="28"/>
          <w:szCs w:val="28"/>
        </w:rPr>
        <w:t xml:space="preserve">был </w:t>
      </w:r>
      <w:r w:rsidR="009D2FEF" w:rsidRPr="00FF2FA0">
        <w:rPr>
          <w:rFonts w:ascii="Times New Roman" w:hAnsi="Times New Roman"/>
          <w:sz w:val="28"/>
          <w:szCs w:val="28"/>
        </w:rPr>
        <w:t xml:space="preserve">посвящен проблеме репрезентации усадебного образа жизни в </w:t>
      </w:r>
      <w:r w:rsidR="00FF2FA0">
        <w:rPr>
          <w:rFonts w:ascii="Times New Roman" w:hAnsi="Times New Roman"/>
          <w:sz w:val="28"/>
          <w:szCs w:val="28"/>
        </w:rPr>
        <w:t>романе, который можно считать образцом модернистской прозы</w:t>
      </w:r>
      <w:r w:rsidR="00FF2FA0" w:rsidRPr="00FF2FA0">
        <w:rPr>
          <w:rFonts w:ascii="Times New Roman" w:hAnsi="Times New Roman"/>
          <w:sz w:val="28"/>
          <w:szCs w:val="28"/>
        </w:rPr>
        <w:t xml:space="preserve">. У Пастернака </w:t>
      </w:r>
      <w:r w:rsidR="00FF2FA0">
        <w:rPr>
          <w:rFonts w:ascii="Times New Roman" w:hAnsi="Times New Roman"/>
          <w:sz w:val="28"/>
          <w:szCs w:val="28"/>
        </w:rPr>
        <w:t>усадьба</w:t>
      </w:r>
      <w:r w:rsidR="00FF2FA0" w:rsidRPr="00FF2FA0">
        <w:rPr>
          <w:rFonts w:ascii="Times New Roman" w:hAnsi="Times New Roman"/>
          <w:sz w:val="28"/>
          <w:szCs w:val="28"/>
        </w:rPr>
        <w:t xml:space="preserve"> приобретает </w:t>
      </w:r>
      <w:proofErr w:type="spellStart"/>
      <w:r w:rsidR="00FF2FA0" w:rsidRPr="00FF2FA0">
        <w:rPr>
          <w:rFonts w:ascii="Times New Roman" w:hAnsi="Times New Roman"/>
          <w:sz w:val="28"/>
          <w:szCs w:val="28"/>
        </w:rPr>
        <w:t>хронотопическую</w:t>
      </w:r>
      <w:proofErr w:type="spellEnd"/>
      <w:r w:rsidR="00FF2FA0" w:rsidRPr="00FF2FA0">
        <w:rPr>
          <w:rFonts w:ascii="Times New Roman" w:hAnsi="Times New Roman"/>
          <w:sz w:val="28"/>
          <w:szCs w:val="28"/>
        </w:rPr>
        <w:t xml:space="preserve"> значимость, альтернативную </w:t>
      </w:r>
      <w:proofErr w:type="gramStart"/>
      <w:r w:rsidR="00FF2FA0" w:rsidRPr="00FF2FA0">
        <w:rPr>
          <w:rFonts w:ascii="Times New Roman" w:hAnsi="Times New Roman"/>
          <w:sz w:val="28"/>
          <w:szCs w:val="28"/>
        </w:rPr>
        <w:t>доминирующему</w:t>
      </w:r>
      <w:proofErr w:type="gramEnd"/>
      <w:r w:rsidR="00FF2FA0" w:rsidRPr="00FF2FA0">
        <w:rPr>
          <w:rFonts w:ascii="Times New Roman" w:hAnsi="Times New Roman"/>
          <w:sz w:val="28"/>
          <w:szCs w:val="28"/>
        </w:rPr>
        <w:t xml:space="preserve"> здесь </w:t>
      </w:r>
      <w:proofErr w:type="spellStart"/>
      <w:r w:rsidR="00FF2FA0" w:rsidRPr="00FF2FA0">
        <w:rPr>
          <w:rFonts w:ascii="Times New Roman" w:hAnsi="Times New Roman"/>
          <w:sz w:val="28"/>
          <w:szCs w:val="28"/>
        </w:rPr>
        <w:t>хронотопу</w:t>
      </w:r>
      <w:proofErr w:type="spellEnd"/>
      <w:r w:rsidR="00FF2FA0" w:rsidRPr="00FF2FA0">
        <w:rPr>
          <w:rFonts w:ascii="Times New Roman" w:hAnsi="Times New Roman"/>
          <w:sz w:val="28"/>
          <w:szCs w:val="28"/>
        </w:rPr>
        <w:t xml:space="preserve"> мировой катастрофы. Неслучайно локализация </w:t>
      </w:r>
      <w:proofErr w:type="gramStart"/>
      <w:r w:rsidR="00FF2FA0" w:rsidRPr="00FF2FA0">
        <w:rPr>
          <w:rFonts w:ascii="Times New Roman" w:hAnsi="Times New Roman"/>
          <w:sz w:val="28"/>
          <w:szCs w:val="28"/>
        </w:rPr>
        <w:t>усадебного</w:t>
      </w:r>
      <w:proofErr w:type="gramEnd"/>
      <w:r w:rsidR="00FF2FA0" w:rsidRPr="00FF2F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2FA0" w:rsidRPr="00FF2FA0">
        <w:rPr>
          <w:rFonts w:ascii="Times New Roman" w:hAnsi="Times New Roman"/>
          <w:sz w:val="28"/>
          <w:szCs w:val="28"/>
        </w:rPr>
        <w:t>хронотопа</w:t>
      </w:r>
      <w:proofErr w:type="spellEnd"/>
      <w:r w:rsidR="00FF2FA0" w:rsidRPr="00FF2FA0">
        <w:rPr>
          <w:rFonts w:ascii="Times New Roman" w:hAnsi="Times New Roman"/>
          <w:sz w:val="28"/>
          <w:szCs w:val="28"/>
        </w:rPr>
        <w:t xml:space="preserve"> подвергается в романе очевидному визуальному возвышению, граничащему с превознесением: </w:t>
      </w:r>
      <w:proofErr w:type="spellStart"/>
      <w:r w:rsidR="00FF2FA0" w:rsidRPr="00FF2FA0">
        <w:rPr>
          <w:rFonts w:ascii="Times New Roman" w:hAnsi="Times New Roman"/>
          <w:sz w:val="28"/>
          <w:szCs w:val="28"/>
        </w:rPr>
        <w:t>Варыкино</w:t>
      </w:r>
      <w:proofErr w:type="spellEnd"/>
      <w:r w:rsidR="00FF2FA0" w:rsidRPr="00FF2FA0">
        <w:rPr>
          <w:rFonts w:ascii="Times New Roman" w:hAnsi="Times New Roman"/>
          <w:sz w:val="28"/>
          <w:szCs w:val="28"/>
        </w:rPr>
        <w:t xml:space="preserve"> впервые </w:t>
      </w:r>
      <w:r w:rsidR="00FF2FA0" w:rsidRPr="00FF2FA0">
        <w:rPr>
          <w:rFonts w:ascii="Times New Roman" w:hAnsi="Times New Roman"/>
          <w:sz w:val="28"/>
          <w:szCs w:val="28"/>
        </w:rPr>
        <w:lastRenderedPageBreak/>
        <w:t>предстает глазам героев «наверху кручи, точно небо было обнесено там оградою».</w:t>
      </w:r>
    </w:p>
    <w:p w:rsidR="00FF2FA0" w:rsidRPr="00FF2FA0" w:rsidRDefault="00FF2FA0" w:rsidP="00FF2FA0">
      <w:pPr>
        <w:pStyle w:val="a3"/>
        <w:shd w:val="clear" w:color="auto" w:fill="FFFFFF" w:themeFill="background1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2FA0">
        <w:rPr>
          <w:rFonts w:ascii="Times New Roman" w:hAnsi="Times New Roman"/>
          <w:sz w:val="28"/>
          <w:szCs w:val="28"/>
        </w:rPr>
        <w:t>Усадебности</w:t>
      </w:r>
      <w:proofErr w:type="spellEnd"/>
      <w:r w:rsidRPr="00FF2FA0">
        <w:rPr>
          <w:rFonts w:ascii="Times New Roman" w:hAnsi="Times New Roman"/>
          <w:sz w:val="28"/>
          <w:szCs w:val="28"/>
        </w:rPr>
        <w:t xml:space="preserve"> как способу человеческого присутствия в мире отведен композиционный центр ром</w:t>
      </w:r>
      <w:r>
        <w:rPr>
          <w:rFonts w:ascii="Times New Roman" w:hAnsi="Times New Roman"/>
          <w:sz w:val="28"/>
          <w:szCs w:val="28"/>
        </w:rPr>
        <w:t>ана, составленного из семнадцати частей, а именно</w:t>
      </w:r>
      <w:r w:rsidRPr="00FF2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IX</w:t>
      </w:r>
      <w:r w:rsidRPr="00FF2FA0">
        <w:rPr>
          <w:rFonts w:ascii="Times New Roman" w:hAnsi="Times New Roman"/>
          <w:sz w:val="28"/>
          <w:szCs w:val="28"/>
        </w:rPr>
        <w:t xml:space="preserve"> часть, маркированная переходом к дневниковой форме повествования от первого лица. Усадебная жизнь здесь интегрирует природно-физическое и духовное измерения человеческого присутствия в мире, выступая косвенным расширением личностного бытия, материальной оболочкой некоего духовного ядра, состоящего в сотворении собственной «маленькой вселенной», благоприятной для символического «производства на свет» нового себя. </w:t>
      </w:r>
    </w:p>
    <w:p w:rsidR="00275F84" w:rsidRDefault="00FF2FA0" w:rsidP="00275F84">
      <w:pPr>
        <w:pStyle w:val="a3"/>
        <w:shd w:val="clear" w:color="auto" w:fill="FFFFFF" w:themeFill="background1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FF2FA0">
        <w:rPr>
          <w:rFonts w:ascii="Times New Roman" w:hAnsi="Times New Roman"/>
          <w:sz w:val="28"/>
          <w:szCs w:val="28"/>
        </w:rPr>
        <w:t xml:space="preserve">При всем внимании повествователя к трудностям быта усадебная жизнь героев далеко не сводится к труду и пропитанию, неотъемлемой составляющей оказываются чтение, размышление и творчество. Усадебный уклад располагает    к тому, чтобы «наряду со службой, сельским трудом или врачебной практикой вынашивать что-нибудь остающееся, капитальное». Второй </w:t>
      </w:r>
      <w:proofErr w:type="spellStart"/>
      <w:r w:rsidRPr="00FF2FA0">
        <w:rPr>
          <w:rFonts w:ascii="Times New Roman" w:hAnsi="Times New Roman"/>
          <w:sz w:val="28"/>
          <w:szCs w:val="28"/>
        </w:rPr>
        <w:t>варыкинский</w:t>
      </w:r>
      <w:proofErr w:type="spellEnd"/>
      <w:r w:rsidRPr="00FF2FA0">
        <w:rPr>
          <w:rFonts w:ascii="Times New Roman" w:hAnsi="Times New Roman"/>
          <w:sz w:val="28"/>
          <w:szCs w:val="28"/>
        </w:rPr>
        <w:t xml:space="preserve"> период Живаго (ключевая в сюжетном отношении </w:t>
      </w:r>
      <w:r w:rsidRPr="00FF2FA0">
        <w:rPr>
          <w:rFonts w:ascii="Times New Roman" w:hAnsi="Times New Roman"/>
          <w:sz w:val="28"/>
          <w:szCs w:val="28"/>
          <w:lang w:val="en-GB"/>
        </w:rPr>
        <w:t>XIV</w:t>
      </w:r>
      <w:r w:rsidRPr="00FF2FA0">
        <w:rPr>
          <w:rFonts w:ascii="Times New Roman" w:hAnsi="Times New Roman"/>
          <w:sz w:val="28"/>
          <w:szCs w:val="28"/>
        </w:rPr>
        <w:t xml:space="preserve"> часть романа) развернут день за днем в частных бытовых подробностях, приобретающих – в силу </w:t>
      </w:r>
      <w:proofErr w:type="spellStart"/>
      <w:r w:rsidRPr="00FF2FA0">
        <w:rPr>
          <w:rFonts w:ascii="Times New Roman" w:hAnsi="Times New Roman"/>
          <w:sz w:val="28"/>
          <w:szCs w:val="28"/>
        </w:rPr>
        <w:t>пограничности</w:t>
      </w:r>
      <w:proofErr w:type="spellEnd"/>
      <w:r w:rsidRPr="00FF2FA0">
        <w:rPr>
          <w:rFonts w:ascii="Times New Roman" w:hAnsi="Times New Roman"/>
          <w:sz w:val="28"/>
          <w:szCs w:val="28"/>
        </w:rPr>
        <w:t xml:space="preserve"> расставания – эмоциональную </w:t>
      </w:r>
      <w:proofErr w:type="spellStart"/>
      <w:r w:rsidRPr="00FF2FA0">
        <w:rPr>
          <w:rFonts w:ascii="Times New Roman" w:hAnsi="Times New Roman"/>
          <w:sz w:val="28"/>
          <w:szCs w:val="28"/>
        </w:rPr>
        <w:t>сверхценность</w:t>
      </w:r>
      <w:proofErr w:type="spellEnd"/>
      <w:r w:rsidRPr="00FF2FA0">
        <w:rPr>
          <w:rFonts w:ascii="Times New Roman" w:hAnsi="Times New Roman"/>
          <w:sz w:val="28"/>
          <w:szCs w:val="28"/>
        </w:rPr>
        <w:t xml:space="preserve"> экзистенциальной нормы на фоне глобального </w:t>
      </w:r>
      <w:proofErr w:type="spellStart"/>
      <w:r w:rsidRPr="00FF2FA0">
        <w:rPr>
          <w:rFonts w:ascii="Times New Roman" w:hAnsi="Times New Roman"/>
          <w:sz w:val="28"/>
          <w:szCs w:val="28"/>
        </w:rPr>
        <w:t>обесчеловечения</w:t>
      </w:r>
      <w:proofErr w:type="spellEnd"/>
      <w:r w:rsidRPr="00FF2FA0">
        <w:rPr>
          <w:rFonts w:ascii="Times New Roman" w:hAnsi="Times New Roman"/>
          <w:sz w:val="28"/>
          <w:szCs w:val="28"/>
        </w:rPr>
        <w:t xml:space="preserve"> окружающей жизни. Закономерно именно в </w:t>
      </w:r>
      <w:proofErr w:type="spellStart"/>
      <w:r w:rsidRPr="00FF2FA0">
        <w:rPr>
          <w:rFonts w:ascii="Times New Roman" w:hAnsi="Times New Roman"/>
          <w:sz w:val="28"/>
          <w:szCs w:val="28"/>
        </w:rPr>
        <w:t>Варыкине</w:t>
      </w:r>
      <w:proofErr w:type="spellEnd"/>
      <w:r w:rsidRPr="00FF2FA0">
        <w:rPr>
          <w:rFonts w:ascii="Times New Roman" w:hAnsi="Times New Roman"/>
          <w:sz w:val="28"/>
          <w:szCs w:val="28"/>
        </w:rPr>
        <w:t xml:space="preserve"> герой переживает уникальный творческий подъем, записывая свой «плач о Ларе», строки которого воспринимает как продиктованные свыше.</w:t>
      </w:r>
    </w:p>
    <w:p w:rsidR="00DD7D84" w:rsidRPr="00594AEB" w:rsidRDefault="00234875" w:rsidP="00275F84">
      <w:pPr>
        <w:pStyle w:val="a3"/>
        <w:shd w:val="clear" w:color="auto" w:fill="FFFFFF" w:themeFill="background1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Выявленные</w:t>
      </w:r>
      <w:r w:rsidR="00DD7D84">
        <w:rPr>
          <w:rFonts w:ascii="Times New Roman" w:hAnsi="Times New Roman"/>
          <w:sz w:val="28"/>
          <w:szCs w:val="28"/>
        </w:rPr>
        <w:t xml:space="preserve"> докладчиком особенности </w:t>
      </w:r>
      <w:r w:rsidR="00594AEB">
        <w:rPr>
          <w:rFonts w:ascii="Times New Roman" w:hAnsi="Times New Roman"/>
          <w:sz w:val="28"/>
          <w:szCs w:val="28"/>
        </w:rPr>
        <w:t xml:space="preserve">усадебного </w:t>
      </w:r>
      <w:proofErr w:type="spellStart"/>
      <w:r w:rsidR="00594AEB">
        <w:rPr>
          <w:rFonts w:ascii="Times New Roman" w:hAnsi="Times New Roman"/>
          <w:sz w:val="28"/>
          <w:szCs w:val="28"/>
        </w:rPr>
        <w:t>хронотопа</w:t>
      </w:r>
      <w:proofErr w:type="spellEnd"/>
      <w:r w:rsidR="00594AEB">
        <w:rPr>
          <w:rFonts w:ascii="Times New Roman" w:hAnsi="Times New Roman"/>
          <w:sz w:val="28"/>
          <w:szCs w:val="28"/>
        </w:rPr>
        <w:t xml:space="preserve"> в романе писателя</w:t>
      </w:r>
      <w:r w:rsidR="00AD1656">
        <w:rPr>
          <w:rFonts w:ascii="Times New Roman" w:hAnsi="Times New Roman"/>
          <w:sz w:val="28"/>
          <w:szCs w:val="28"/>
        </w:rPr>
        <w:t xml:space="preserve"> обусло</w:t>
      </w:r>
      <w:r w:rsidR="005B15A1">
        <w:rPr>
          <w:rFonts w:ascii="Times New Roman" w:hAnsi="Times New Roman"/>
          <w:sz w:val="28"/>
          <w:szCs w:val="28"/>
        </w:rPr>
        <w:t>влены принадлежностью прозы</w:t>
      </w:r>
      <w:r w:rsidR="00AD1656">
        <w:rPr>
          <w:rFonts w:ascii="Times New Roman" w:hAnsi="Times New Roman"/>
          <w:sz w:val="28"/>
          <w:szCs w:val="28"/>
        </w:rPr>
        <w:t xml:space="preserve"> Пастернака к</w:t>
      </w:r>
      <w:r w:rsidR="00594AEB">
        <w:rPr>
          <w:rFonts w:ascii="Times New Roman" w:hAnsi="Times New Roman"/>
          <w:sz w:val="28"/>
          <w:szCs w:val="28"/>
        </w:rPr>
        <w:t xml:space="preserve"> т.н. парадигм</w:t>
      </w:r>
      <w:r w:rsidR="00AD1656">
        <w:rPr>
          <w:rFonts w:ascii="Times New Roman" w:hAnsi="Times New Roman"/>
          <w:sz w:val="28"/>
          <w:szCs w:val="28"/>
        </w:rPr>
        <w:t>е</w:t>
      </w:r>
      <w:r w:rsidR="00594A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AEB">
        <w:rPr>
          <w:rFonts w:ascii="Times New Roman" w:hAnsi="Times New Roman"/>
          <w:sz w:val="28"/>
          <w:szCs w:val="28"/>
        </w:rPr>
        <w:t>метакреативизма</w:t>
      </w:r>
      <w:proofErr w:type="spellEnd"/>
      <w:r w:rsidR="005B15A1">
        <w:rPr>
          <w:rFonts w:ascii="Times New Roman" w:hAnsi="Times New Roman"/>
          <w:sz w:val="28"/>
          <w:szCs w:val="28"/>
        </w:rPr>
        <w:t>: литературное произведение содержит отсылки к образам, идеалам, ценностным ориентирам, которые ранее выступали как неосознаваемое условие человеческого присутствия в бытии, однако теперь</w:t>
      </w:r>
      <w:r w:rsidR="00930179">
        <w:rPr>
          <w:rFonts w:ascii="Times New Roman" w:hAnsi="Times New Roman"/>
          <w:sz w:val="28"/>
          <w:szCs w:val="28"/>
        </w:rPr>
        <w:t xml:space="preserve">, в </w:t>
      </w:r>
      <w:r w:rsidR="00930179">
        <w:rPr>
          <w:rFonts w:ascii="Times New Roman" w:hAnsi="Times New Roman"/>
          <w:sz w:val="28"/>
          <w:szCs w:val="28"/>
          <w:lang w:val="en-US"/>
        </w:rPr>
        <w:t>XX</w:t>
      </w:r>
      <w:r w:rsidR="00930179" w:rsidRPr="00930179">
        <w:rPr>
          <w:rFonts w:ascii="Times New Roman" w:hAnsi="Times New Roman"/>
          <w:sz w:val="28"/>
          <w:szCs w:val="28"/>
        </w:rPr>
        <w:t xml:space="preserve"> </w:t>
      </w:r>
      <w:r w:rsidR="00930179">
        <w:rPr>
          <w:rFonts w:ascii="Times New Roman" w:hAnsi="Times New Roman"/>
          <w:sz w:val="28"/>
          <w:szCs w:val="28"/>
        </w:rPr>
        <w:t>веке,</w:t>
      </w:r>
      <w:r w:rsidR="005B15A1">
        <w:rPr>
          <w:rFonts w:ascii="Times New Roman" w:hAnsi="Times New Roman"/>
          <w:sz w:val="28"/>
          <w:szCs w:val="28"/>
        </w:rPr>
        <w:t xml:space="preserve"> приобрели статус эстетико-аксиологического кода, лежащего в основе творческого </w:t>
      </w:r>
      <w:proofErr w:type="spellStart"/>
      <w:r w:rsidR="005B15A1">
        <w:rPr>
          <w:rFonts w:ascii="Times New Roman" w:hAnsi="Times New Roman"/>
          <w:sz w:val="28"/>
          <w:szCs w:val="28"/>
        </w:rPr>
        <w:t>миромоделирования</w:t>
      </w:r>
      <w:proofErr w:type="spellEnd"/>
      <w:r w:rsidR="005B15A1">
        <w:rPr>
          <w:rFonts w:ascii="Times New Roman" w:hAnsi="Times New Roman"/>
          <w:sz w:val="28"/>
          <w:szCs w:val="28"/>
        </w:rPr>
        <w:t xml:space="preserve">.  </w:t>
      </w:r>
      <w:r w:rsidR="00594AEB">
        <w:rPr>
          <w:rFonts w:ascii="Times New Roman" w:hAnsi="Times New Roman"/>
          <w:sz w:val="28"/>
          <w:szCs w:val="28"/>
        </w:rPr>
        <w:t xml:space="preserve">  </w:t>
      </w:r>
    </w:p>
    <w:p w:rsidR="00DD58C9" w:rsidRDefault="003921FD" w:rsidP="00DD58C9">
      <w:pPr>
        <w:pStyle w:val="a3"/>
        <w:shd w:val="clear" w:color="auto" w:fill="FFFFFF" w:themeFill="background1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5F84">
        <w:rPr>
          <w:rFonts w:ascii="Times New Roman" w:hAnsi="Times New Roman"/>
          <w:sz w:val="28"/>
          <w:szCs w:val="28"/>
        </w:rPr>
        <w:t xml:space="preserve">В докладе </w:t>
      </w:r>
      <w:r w:rsidR="009D2FEF" w:rsidRPr="00275F84">
        <w:rPr>
          <w:rFonts w:ascii="Times New Roman" w:hAnsi="Times New Roman"/>
          <w:b/>
          <w:sz w:val="28"/>
          <w:szCs w:val="28"/>
        </w:rPr>
        <w:t xml:space="preserve">д.ф.н., </w:t>
      </w:r>
      <w:proofErr w:type="spellStart"/>
      <w:r w:rsidR="009D2FEF" w:rsidRPr="00275F84">
        <w:rPr>
          <w:rFonts w:ascii="Times New Roman" w:hAnsi="Times New Roman"/>
          <w:b/>
          <w:sz w:val="28"/>
          <w:szCs w:val="28"/>
        </w:rPr>
        <w:t>в.н.с</w:t>
      </w:r>
      <w:proofErr w:type="spellEnd"/>
      <w:r w:rsidR="009D2FEF" w:rsidRPr="00275F84">
        <w:rPr>
          <w:rFonts w:ascii="Times New Roman" w:hAnsi="Times New Roman"/>
          <w:b/>
          <w:sz w:val="28"/>
          <w:szCs w:val="28"/>
        </w:rPr>
        <w:t xml:space="preserve">. ИМЛИ РАН </w:t>
      </w:r>
      <w:r w:rsidR="009D2FEF" w:rsidRPr="00275F84">
        <w:rPr>
          <w:rFonts w:ascii="Times New Roman" w:hAnsi="Times New Roman"/>
          <w:b/>
          <w:i/>
          <w:sz w:val="28"/>
          <w:szCs w:val="28"/>
        </w:rPr>
        <w:t xml:space="preserve">Ольги </w:t>
      </w:r>
      <w:proofErr w:type="spellStart"/>
      <w:r w:rsidR="009D2FEF" w:rsidRPr="00275F84">
        <w:rPr>
          <w:rFonts w:ascii="Times New Roman" w:hAnsi="Times New Roman"/>
          <w:b/>
          <w:i/>
          <w:sz w:val="28"/>
          <w:szCs w:val="28"/>
        </w:rPr>
        <w:t>Алимовны</w:t>
      </w:r>
      <w:proofErr w:type="spellEnd"/>
      <w:r w:rsidRPr="00275F84">
        <w:rPr>
          <w:rFonts w:ascii="Times New Roman" w:hAnsi="Times New Roman"/>
          <w:b/>
          <w:i/>
          <w:sz w:val="28"/>
          <w:szCs w:val="28"/>
        </w:rPr>
        <w:t xml:space="preserve"> Богдановой</w:t>
      </w:r>
      <w:r w:rsidRPr="00275F84">
        <w:rPr>
          <w:rFonts w:ascii="Times New Roman" w:hAnsi="Times New Roman"/>
          <w:sz w:val="28"/>
          <w:szCs w:val="28"/>
        </w:rPr>
        <w:t xml:space="preserve"> </w:t>
      </w:r>
      <w:r w:rsidRPr="00275F84">
        <w:rPr>
          <w:rFonts w:ascii="Times New Roman" w:hAnsi="Times New Roman"/>
          <w:b/>
          <w:sz w:val="28"/>
          <w:szCs w:val="28"/>
        </w:rPr>
        <w:t>«</w:t>
      </w:r>
      <w:r w:rsidR="002315A5" w:rsidRPr="00275F84">
        <w:rPr>
          <w:rFonts w:ascii="Times New Roman" w:hAnsi="Times New Roman"/>
          <w:b/>
          <w:sz w:val="28"/>
          <w:szCs w:val="28"/>
        </w:rPr>
        <w:t xml:space="preserve">Усадьба-санаторий в </w:t>
      </w:r>
      <w:proofErr w:type="spellStart"/>
      <w:r w:rsidR="002315A5" w:rsidRPr="00275F84">
        <w:rPr>
          <w:rFonts w:ascii="Times New Roman" w:hAnsi="Times New Roman"/>
          <w:b/>
          <w:sz w:val="28"/>
          <w:szCs w:val="28"/>
        </w:rPr>
        <w:t>неомифологии</w:t>
      </w:r>
      <w:proofErr w:type="spellEnd"/>
      <w:r w:rsidR="002315A5" w:rsidRPr="00275F84">
        <w:rPr>
          <w:rFonts w:ascii="Times New Roman" w:hAnsi="Times New Roman"/>
          <w:b/>
          <w:sz w:val="28"/>
          <w:szCs w:val="28"/>
        </w:rPr>
        <w:t xml:space="preserve"> соцреализма и модернизма первой половины XX в.</w:t>
      </w:r>
      <w:r w:rsidRPr="00275F84">
        <w:rPr>
          <w:rFonts w:ascii="Times New Roman" w:hAnsi="Times New Roman"/>
          <w:b/>
          <w:sz w:val="28"/>
          <w:szCs w:val="28"/>
        </w:rPr>
        <w:t>»</w:t>
      </w:r>
      <w:r w:rsidRPr="00275F84">
        <w:rPr>
          <w:rFonts w:ascii="Times New Roman" w:hAnsi="Times New Roman"/>
          <w:sz w:val="28"/>
          <w:szCs w:val="28"/>
        </w:rPr>
        <w:t xml:space="preserve"> </w:t>
      </w:r>
      <w:r w:rsidR="00397B54" w:rsidRPr="00275F84">
        <w:rPr>
          <w:rFonts w:ascii="Times New Roman" w:hAnsi="Times New Roman"/>
          <w:sz w:val="28"/>
          <w:szCs w:val="28"/>
        </w:rPr>
        <w:t>роман советского писателя К.А. Федина «Санаторий “Аркту</w:t>
      </w:r>
      <w:r w:rsidR="00FE6D43">
        <w:rPr>
          <w:rFonts w:ascii="Times New Roman" w:hAnsi="Times New Roman"/>
          <w:sz w:val="28"/>
          <w:szCs w:val="28"/>
        </w:rPr>
        <w:t>р”» (1940) впервые анализировался</w:t>
      </w:r>
      <w:r w:rsidR="00397B54" w:rsidRPr="00275F84">
        <w:rPr>
          <w:rFonts w:ascii="Times New Roman" w:hAnsi="Times New Roman"/>
          <w:sz w:val="28"/>
          <w:szCs w:val="28"/>
        </w:rPr>
        <w:t xml:space="preserve"> как художественная репрезентация усадьбы-санатория, в первой половине XX в. представленная и в западноевропейском модернизме (К. Гамсун, Т. Манн, Э.М. Ремарк и др.), и в советском</w:t>
      </w:r>
      <w:proofErr w:type="gramEnd"/>
      <w:r w:rsidR="00397B54" w:rsidRPr="00275F8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97B54" w:rsidRPr="00275F84">
        <w:rPr>
          <w:rFonts w:ascii="Times New Roman" w:hAnsi="Times New Roman"/>
          <w:sz w:val="28"/>
          <w:szCs w:val="28"/>
        </w:rPr>
        <w:t>соцреализме</w:t>
      </w:r>
      <w:proofErr w:type="gramEnd"/>
      <w:r w:rsidR="00397B54" w:rsidRPr="00275F84">
        <w:rPr>
          <w:rFonts w:ascii="Times New Roman" w:hAnsi="Times New Roman"/>
          <w:sz w:val="28"/>
          <w:szCs w:val="28"/>
        </w:rPr>
        <w:t xml:space="preserve"> (Н.А. Островский, </w:t>
      </w:r>
      <w:r w:rsidR="00FE6D43">
        <w:rPr>
          <w:rFonts w:ascii="Times New Roman" w:hAnsi="Times New Roman"/>
          <w:sz w:val="28"/>
          <w:szCs w:val="28"/>
        </w:rPr>
        <w:t xml:space="preserve">Б.Н. Полевой и др.). </w:t>
      </w:r>
      <w:proofErr w:type="gramStart"/>
      <w:r w:rsidR="00FE6D43">
        <w:rPr>
          <w:rFonts w:ascii="Times New Roman" w:hAnsi="Times New Roman"/>
          <w:sz w:val="28"/>
          <w:szCs w:val="28"/>
        </w:rPr>
        <w:t>Выяснилась,</w:t>
      </w:r>
      <w:r w:rsidR="00397B54" w:rsidRPr="00275F84">
        <w:rPr>
          <w:rFonts w:ascii="Times New Roman" w:hAnsi="Times New Roman"/>
          <w:sz w:val="28"/>
          <w:szCs w:val="28"/>
        </w:rPr>
        <w:t xml:space="preserve"> помимо классово-идеологической (противостояние социализма и капитализма), философско-экзистенциальная (общая с европейскими писателями) и национально-мифологическая (восходящая к усадебному тексту русской классики, прежде всего к Л.Н. Толстому) проблематика </w:t>
      </w:r>
      <w:proofErr w:type="spellStart"/>
      <w:r w:rsidR="00397B54" w:rsidRPr="00275F84">
        <w:rPr>
          <w:rFonts w:ascii="Times New Roman" w:hAnsi="Times New Roman"/>
          <w:sz w:val="28"/>
          <w:szCs w:val="28"/>
        </w:rPr>
        <w:t>фединского</w:t>
      </w:r>
      <w:proofErr w:type="spellEnd"/>
      <w:r w:rsidR="00397B54" w:rsidRPr="00275F84">
        <w:rPr>
          <w:rFonts w:ascii="Times New Roman" w:hAnsi="Times New Roman"/>
          <w:sz w:val="28"/>
          <w:szCs w:val="28"/>
        </w:rPr>
        <w:t xml:space="preserve"> романа.</w:t>
      </w:r>
      <w:proofErr w:type="gramEnd"/>
      <w:r w:rsidR="00397B54" w:rsidRPr="00275F84">
        <w:rPr>
          <w:rFonts w:ascii="Times New Roman" w:hAnsi="Times New Roman"/>
          <w:sz w:val="28"/>
          <w:szCs w:val="28"/>
        </w:rPr>
        <w:t xml:space="preserve"> </w:t>
      </w:r>
      <w:r w:rsidR="00FE6D43">
        <w:rPr>
          <w:rFonts w:ascii="Times New Roman" w:hAnsi="Times New Roman"/>
          <w:sz w:val="28"/>
          <w:szCs w:val="28"/>
        </w:rPr>
        <w:t>Был с</w:t>
      </w:r>
      <w:r w:rsidR="00397B54" w:rsidRPr="00275F84">
        <w:rPr>
          <w:rFonts w:ascii="Times New Roman" w:hAnsi="Times New Roman"/>
          <w:sz w:val="28"/>
          <w:szCs w:val="28"/>
        </w:rPr>
        <w:t xml:space="preserve">делан вывод о том, что благодаря включенности в большую литературную генеалогию основной конфликт «Санатория “Арктур”» выходит за рамки соцреалистического канона и, при сопоставлении в замкнутом санаторно-усадебном пространстве парадигм мечты и действительности как важных модусов человеческого существования, приобретает экзистенциальный и </w:t>
      </w:r>
      <w:r w:rsidR="00397B54" w:rsidRPr="00275F84">
        <w:rPr>
          <w:rFonts w:ascii="Times New Roman" w:hAnsi="Times New Roman"/>
          <w:sz w:val="28"/>
          <w:szCs w:val="28"/>
        </w:rPr>
        <w:lastRenderedPageBreak/>
        <w:t xml:space="preserve">архетипический характер. Сходство усадьбы-санатория в европейском модернизме и советском соцреализме в том, что обе являются пространством инициации героев; различие в том, что в модернизме герой после инициации сталкивается с пустотой и абсурдностью мира, а в соцреализме </w:t>
      </w:r>
      <w:r w:rsidR="00F21B61">
        <w:rPr>
          <w:rFonts w:ascii="Times New Roman" w:hAnsi="Times New Roman"/>
          <w:sz w:val="28"/>
          <w:szCs w:val="28"/>
        </w:rPr>
        <w:t xml:space="preserve">– </w:t>
      </w:r>
      <w:r w:rsidR="00397B54" w:rsidRPr="00275F84">
        <w:rPr>
          <w:rFonts w:ascii="Times New Roman" w:hAnsi="Times New Roman"/>
          <w:sz w:val="28"/>
          <w:szCs w:val="28"/>
        </w:rPr>
        <w:t xml:space="preserve"> на новом уровне приобщается к осмысленной деятельной жизни на родине, что достигается с помощью «</w:t>
      </w:r>
      <w:proofErr w:type="spellStart"/>
      <w:r w:rsidR="00397B54" w:rsidRPr="00275F84">
        <w:rPr>
          <w:rFonts w:ascii="Times New Roman" w:hAnsi="Times New Roman"/>
          <w:sz w:val="28"/>
          <w:szCs w:val="28"/>
        </w:rPr>
        <w:t>криптоусадебной</w:t>
      </w:r>
      <w:proofErr w:type="spellEnd"/>
      <w:r w:rsidR="00397B54" w:rsidRPr="00275F84">
        <w:rPr>
          <w:rFonts w:ascii="Times New Roman" w:hAnsi="Times New Roman"/>
          <w:sz w:val="28"/>
          <w:szCs w:val="28"/>
        </w:rPr>
        <w:t xml:space="preserve"> мифологии», сознательно или бессознательно обращенной к усадебному мифу русского Серебряного века. </w:t>
      </w:r>
      <w:proofErr w:type="spellStart"/>
      <w:r w:rsidR="00397B54" w:rsidRPr="00275F84">
        <w:rPr>
          <w:rFonts w:ascii="Times New Roman" w:hAnsi="Times New Roman"/>
          <w:sz w:val="28"/>
          <w:szCs w:val="28"/>
        </w:rPr>
        <w:t>Фединский</w:t>
      </w:r>
      <w:proofErr w:type="spellEnd"/>
      <w:r w:rsidR="00397B54" w:rsidRPr="00275F84">
        <w:rPr>
          <w:rFonts w:ascii="Times New Roman" w:hAnsi="Times New Roman"/>
          <w:sz w:val="28"/>
          <w:szCs w:val="28"/>
        </w:rPr>
        <w:t xml:space="preserve"> роман выделяется на фоне усадьбы-санатория в соцреализме тем, что его герой приобщается не только к советским, но и </w:t>
      </w:r>
      <w:r w:rsidR="00F21B61">
        <w:rPr>
          <w:rFonts w:ascii="Times New Roman" w:hAnsi="Times New Roman"/>
          <w:sz w:val="28"/>
          <w:szCs w:val="28"/>
        </w:rPr>
        <w:t xml:space="preserve">– </w:t>
      </w:r>
      <w:r w:rsidR="00397B54" w:rsidRPr="00275F84">
        <w:rPr>
          <w:rFonts w:ascii="Times New Roman" w:hAnsi="Times New Roman"/>
          <w:sz w:val="28"/>
          <w:szCs w:val="28"/>
        </w:rPr>
        <w:t xml:space="preserve"> имплицитно </w:t>
      </w:r>
      <w:r w:rsidR="00F21B61">
        <w:rPr>
          <w:rFonts w:ascii="Times New Roman" w:hAnsi="Times New Roman"/>
          <w:sz w:val="28"/>
          <w:szCs w:val="28"/>
        </w:rPr>
        <w:t xml:space="preserve">– </w:t>
      </w:r>
      <w:r w:rsidR="00397B54" w:rsidRPr="00275F84">
        <w:rPr>
          <w:rFonts w:ascii="Times New Roman" w:hAnsi="Times New Roman"/>
          <w:sz w:val="28"/>
          <w:szCs w:val="28"/>
        </w:rPr>
        <w:t xml:space="preserve"> к русским национальным смыслам.</w:t>
      </w:r>
    </w:p>
    <w:p w:rsidR="007A354C" w:rsidRPr="008B67C7" w:rsidRDefault="007A354C" w:rsidP="007A354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Модератор </w:t>
      </w:r>
      <w:r w:rsidRPr="008B67C7">
        <w:rPr>
          <w:rFonts w:ascii="Times New Roman" w:hAnsi="Times New Roman"/>
          <w:sz w:val="28"/>
          <w:szCs w:val="28"/>
          <w:lang w:eastAsia="ru-RU"/>
        </w:rPr>
        <w:t xml:space="preserve">научного семинара </w:t>
      </w:r>
      <w:r>
        <w:rPr>
          <w:rFonts w:ascii="Times New Roman" w:hAnsi="Times New Roman"/>
          <w:b/>
          <w:sz w:val="28"/>
          <w:szCs w:val="28"/>
          <w:lang w:eastAsia="ru-RU"/>
        </w:rPr>
        <w:t>к.ф.н., доц.</w:t>
      </w:r>
      <w:r w:rsidRPr="008B67C7">
        <w:rPr>
          <w:rFonts w:ascii="Times New Roman" w:hAnsi="Times New Roman"/>
          <w:b/>
          <w:sz w:val="28"/>
          <w:szCs w:val="28"/>
          <w:lang w:eastAsia="ru-RU"/>
        </w:rPr>
        <w:t xml:space="preserve"> РГГУ, </w:t>
      </w:r>
      <w:proofErr w:type="spellStart"/>
      <w:r w:rsidRPr="008B67C7">
        <w:rPr>
          <w:rFonts w:ascii="Times New Roman" w:hAnsi="Times New Roman"/>
          <w:b/>
          <w:sz w:val="28"/>
          <w:szCs w:val="28"/>
          <w:lang w:eastAsia="ru-RU"/>
        </w:rPr>
        <w:t>с.н.с</w:t>
      </w:r>
      <w:proofErr w:type="spellEnd"/>
      <w:r w:rsidRPr="008B67C7">
        <w:rPr>
          <w:rFonts w:ascii="Times New Roman" w:hAnsi="Times New Roman"/>
          <w:b/>
          <w:sz w:val="28"/>
          <w:szCs w:val="28"/>
          <w:lang w:eastAsia="ru-RU"/>
        </w:rPr>
        <w:t xml:space="preserve">. ИМЛИ РАН </w:t>
      </w:r>
      <w:r w:rsidRPr="008B67C7">
        <w:rPr>
          <w:rFonts w:ascii="Times New Roman" w:hAnsi="Times New Roman"/>
          <w:b/>
          <w:i/>
          <w:sz w:val="28"/>
          <w:szCs w:val="28"/>
          <w:lang w:eastAsia="ru-RU"/>
        </w:rPr>
        <w:t xml:space="preserve">Андрей Евгеньевич </w:t>
      </w:r>
      <w:proofErr w:type="spellStart"/>
      <w:r w:rsidRPr="008B67C7">
        <w:rPr>
          <w:rFonts w:ascii="Times New Roman" w:hAnsi="Times New Roman"/>
          <w:b/>
          <w:i/>
          <w:sz w:val="28"/>
          <w:szCs w:val="28"/>
          <w:lang w:eastAsia="ru-RU"/>
        </w:rPr>
        <w:t>Агратин</w:t>
      </w:r>
      <w:proofErr w:type="spellEnd"/>
      <w:r w:rsidRPr="008B67C7">
        <w:rPr>
          <w:rFonts w:ascii="Times New Roman" w:hAnsi="Times New Roman"/>
          <w:sz w:val="28"/>
          <w:szCs w:val="28"/>
          <w:lang w:eastAsia="ru-RU"/>
        </w:rPr>
        <w:t xml:space="preserve"> выступил с докладом на тему </w:t>
      </w:r>
      <w:r w:rsidRPr="00FE6D43">
        <w:rPr>
          <w:rFonts w:ascii="Times New Roman" w:hAnsi="Times New Roman"/>
          <w:b/>
          <w:sz w:val="28"/>
          <w:szCs w:val="28"/>
          <w:lang w:eastAsia="ru-RU"/>
        </w:rPr>
        <w:t>«Усадьба в литературе соцреализма: поэтика памяти и забвения»</w:t>
      </w:r>
      <w:r w:rsidRPr="008B67C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B67C7">
        <w:rPr>
          <w:rFonts w:ascii="Times New Roman" w:hAnsi="Times New Roman"/>
          <w:sz w:val="28"/>
          <w:szCs w:val="28"/>
        </w:rPr>
        <w:t>Соцреализм сосредоточен на проблеме времени: построение идеализированной модели настоящего / будущего сочетается с селективным отношением к прошлому. Представление о нем в творчестве писателей-</w:t>
      </w:r>
      <w:proofErr w:type="spellStart"/>
      <w:r w:rsidRPr="008B67C7">
        <w:rPr>
          <w:rFonts w:ascii="Times New Roman" w:hAnsi="Times New Roman"/>
          <w:sz w:val="28"/>
          <w:szCs w:val="28"/>
        </w:rPr>
        <w:t>соцреалистов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складывается не только благодаря усилиям исторической памяти, но и посредством целенаправленного (выборочного) забвения реалий дореволюционной эпохи. Закономерно, что усадебная культура попадает в поле зрения авторов рассматриваемого направления. Данный факт неоднократно подчеркивался литературоведами. </w:t>
      </w:r>
      <w:proofErr w:type="gramStart"/>
      <w:r w:rsidRPr="008B67C7">
        <w:rPr>
          <w:rFonts w:ascii="Times New Roman" w:hAnsi="Times New Roman"/>
          <w:sz w:val="28"/>
          <w:szCs w:val="28"/>
        </w:rPr>
        <w:t xml:space="preserve">Так, Е.Ю. </w:t>
      </w:r>
      <w:proofErr w:type="spellStart"/>
      <w:r w:rsidRPr="008B67C7">
        <w:rPr>
          <w:rFonts w:ascii="Times New Roman" w:hAnsi="Times New Roman"/>
          <w:sz w:val="28"/>
          <w:szCs w:val="28"/>
        </w:rPr>
        <w:t>Кнорре</w:t>
      </w:r>
      <w:proofErr w:type="spellEnd"/>
      <w:r w:rsidRPr="008B67C7">
        <w:rPr>
          <w:rFonts w:ascii="Times New Roman" w:hAnsi="Times New Roman"/>
          <w:sz w:val="28"/>
          <w:szCs w:val="28"/>
        </w:rPr>
        <w:t>, анализируя знаменитый роман Н.А. Островского «Как закалялась сталь» (1932-1934), приходит к выводу об использовании усадебной топики в изображении санатория, в котором оказывается Павел Корчагин (см. подробнее:</w:t>
      </w:r>
      <w:proofErr w:type="gramEnd"/>
      <w:r w:rsidRPr="008B67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67C7">
        <w:rPr>
          <w:rFonts w:ascii="Times New Roman" w:hAnsi="Times New Roman"/>
          <w:sz w:val="28"/>
          <w:szCs w:val="28"/>
        </w:rPr>
        <w:t>Кнорре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Е.Ю. Усадьба-санаторий и город-сад: «счастливые пространства» в романе Н.А. Островского «Как закалялась сталь» // </w:t>
      </w:r>
      <w:proofErr w:type="spellStart"/>
      <w:r w:rsidRPr="008B67C7">
        <w:rPr>
          <w:rFonts w:ascii="Times New Roman" w:hAnsi="Times New Roman"/>
          <w:sz w:val="28"/>
          <w:szCs w:val="28"/>
        </w:rPr>
        <w:t>Studia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67C7">
        <w:rPr>
          <w:rFonts w:ascii="Times New Roman" w:hAnsi="Times New Roman"/>
          <w:sz w:val="28"/>
          <w:szCs w:val="28"/>
        </w:rPr>
        <w:t>Litterarum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. 2024. Т. 9, № 3. </w:t>
      </w:r>
      <w:proofErr w:type="gramStart"/>
      <w:r w:rsidRPr="008B67C7">
        <w:rPr>
          <w:rFonts w:ascii="Times New Roman" w:hAnsi="Times New Roman"/>
          <w:sz w:val="28"/>
          <w:szCs w:val="28"/>
        </w:rPr>
        <w:t>С. 328–345.).</w:t>
      </w:r>
      <w:proofErr w:type="gramEnd"/>
      <w:r w:rsidRPr="008B67C7">
        <w:rPr>
          <w:rFonts w:ascii="Times New Roman" w:hAnsi="Times New Roman"/>
          <w:sz w:val="28"/>
          <w:szCs w:val="28"/>
        </w:rPr>
        <w:t xml:space="preserve"> Подобные же аллюзии обнаруживает О.А. Богданова в образе </w:t>
      </w:r>
      <w:proofErr w:type="spellStart"/>
      <w:r w:rsidRPr="008B67C7">
        <w:rPr>
          <w:rFonts w:ascii="Times New Roman" w:hAnsi="Times New Roman"/>
          <w:sz w:val="28"/>
          <w:szCs w:val="28"/>
        </w:rPr>
        <w:t>Пашутинского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лесничества из произведения Л.М. Леонова «Русский лес» (1953). </w:t>
      </w:r>
      <w:proofErr w:type="gramStart"/>
      <w:r w:rsidRPr="008B67C7">
        <w:rPr>
          <w:rFonts w:ascii="Times New Roman" w:hAnsi="Times New Roman"/>
          <w:sz w:val="28"/>
          <w:szCs w:val="28"/>
        </w:rPr>
        <w:t xml:space="preserve">Вместе с тем, усадьба </w:t>
      </w:r>
      <w:proofErr w:type="spellStart"/>
      <w:r w:rsidRPr="008B67C7">
        <w:rPr>
          <w:rFonts w:ascii="Times New Roman" w:hAnsi="Times New Roman"/>
          <w:sz w:val="28"/>
          <w:szCs w:val="28"/>
        </w:rPr>
        <w:t>Сапегиных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рассматривается писателем как пережиток прошлого (см. подробнее:</w:t>
      </w:r>
      <w:proofErr w:type="gramEnd"/>
      <w:r w:rsidRPr="008B67C7">
        <w:rPr>
          <w:rFonts w:ascii="Times New Roman" w:hAnsi="Times New Roman"/>
          <w:sz w:val="28"/>
          <w:szCs w:val="28"/>
        </w:rPr>
        <w:t xml:space="preserve"> </w:t>
      </w:r>
      <w:r w:rsidRPr="008B67C7">
        <w:rPr>
          <w:rFonts w:ascii="Times New Roman" w:hAnsi="Times New Roman"/>
          <w:i/>
          <w:sz w:val="28"/>
          <w:szCs w:val="28"/>
        </w:rPr>
        <w:t>Богданова О.А.</w:t>
      </w:r>
      <w:r w:rsidRPr="008B67C7">
        <w:rPr>
          <w:rFonts w:ascii="Times New Roman" w:hAnsi="Times New Roman"/>
          <w:sz w:val="28"/>
          <w:szCs w:val="28"/>
        </w:rPr>
        <w:t xml:space="preserve"> Тема усадьба и лес в литературе социалистического реализма конца 1940-х – начала 1950-х гг. (К.Г. Паустовский и Л.М. Леонов) // Вестник Костромского государственного университета. 2025. Т. 31, № 3. </w:t>
      </w:r>
      <w:proofErr w:type="gramStart"/>
      <w:r w:rsidRPr="008B67C7">
        <w:rPr>
          <w:rFonts w:ascii="Times New Roman" w:hAnsi="Times New Roman"/>
          <w:sz w:val="28"/>
          <w:szCs w:val="28"/>
        </w:rPr>
        <w:t>С. 8–18).</w:t>
      </w:r>
      <w:proofErr w:type="gramEnd"/>
    </w:p>
    <w:p w:rsidR="007A354C" w:rsidRDefault="007A354C" w:rsidP="007A354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7C7">
        <w:rPr>
          <w:rFonts w:ascii="Times New Roman" w:hAnsi="Times New Roman"/>
          <w:sz w:val="28"/>
          <w:szCs w:val="28"/>
        </w:rPr>
        <w:t>Упомянутые тек</w:t>
      </w:r>
      <w:r>
        <w:rPr>
          <w:rFonts w:ascii="Times New Roman" w:hAnsi="Times New Roman"/>
          <w:sz w:val="28"/>
          <w:szCs w:val="28"/>
        </w:rPr>
        <w:t>сты принадлежат зрелой и поздней (послевоенной)</w:t>
      </w:r>
      <w:r w:rsidRPr="008B67C7">
        <w:rPr>
          <w:rFonts w:ascii="Times New Roman" w:hAnsi="Times New Roman"/>
          <w:sz w:val="28"/>
          <w:szCs w:val="28"/>
        </w:rPr>
        <w:t xml:space="preserve"> стадиям эволюции соцреалистической поэтики. В этой связи особый интерес представляет роман Ф.В. Гладкова «Цемент» (1925): мнемонические стратегии соцреализма здесь лишь намечены, в результате чего концептуальная пара «память и забвение» пребывает в неустойчивом равновесии. </w:t>
      </w:r>
      <w:proofErr w:type="gramStart"/>
      <w:r w:rsidRPr="008B67C7">
        <w:rPr>
          <w:rFonts w:ascii="Times New Roman" w:hAnsi="Times New Roman"/>
          <w:sz w:val="28"/>
          <w:szCs w:val="28"/>
        </w:rPr>
        <w:t xml:space="preserve">С одной стороны, роман провозглашает вытеснение усадебного </w:t>
      </w:r>
      <w:proofErr w:type="spellStart"/>
      <w:r w:rsidRPr="008B67C7">
        <w:rPr>
          <w:rFonts w:ascii="Times New Roman" w:hAnsi="Times New Roman"/>
          <w:sz w:val="28"/>
          <w:szCs w:val="28"/>
        </w:rPr>
        <w:t>гетерекосмоса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из поля исторической памяти.</w:t>
      </w:r>
      <w:proofErr w:type="gramEnd"/>
      <w:r w:rsidRPr="008B67C7">
        <w:rPr>
          <w:rFonts w:ascii="Times New Roman" w:hAnsi="Times New Roman"/>
          <w:sz w:val="28"/>
          <w:szCs w:val="28"/>
        </w:rPr>
        <w:t xml:space="preserve"> В доме бывшего директора завода располагается клуб «Коминтерн».  Дворец Труда и Дом Советов носят подчеркнуто </w:t>
      </w:r>
      <w:proofErr w:type="spellStart"/>
      <w:r w:rsidRPr="008B67C7">
        <w:rPr>
          <w:rFonts w:ascii="Times New Roman" w:hAnsi="Times New Roman"/>
          <w:sz w:val="28"/>
          <w:szCs w:val="28"/>
        </w:rPr>
        <w:t>антиусадебный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характер: приватный (</w:t>
      </w:r>
      <w:proofErr w:type="gramStart"/>
      <w:r w:rsidRPr="008B67C7">
        <w:rPr>
          <w:rFonts w:ascii="Times New Roman" w:hAnsi="Times New Roman"/>
          <w:sz w:val="28"/>
          <w:szCs w:val="28"/>
        </w:rPr>
        <w:t xml:space="preserve">семейный) </w:t>
      </w:r>
      <w:proofErr w:type="gramEnd"/>
      <w:r w:rsidRPr="008B67C7">
        <w:rPr>
          <w:rFonts w:ascii="Times New Roman" w:hAnsi="Times New Roman"/>
          <w:sz w:val="28"/>
          <w:szCs w:val="28"/>
        </w:rPr>
        <w:t xml:space="preserve">локус подменяется искусственным «пространством общежития» (Н. Ковтун), чувство безопасности и защищенности уступает место тревоге и насилию (сюжетная линия Поли </w:t>
      </w:r>
      <w:r w:rsidRPr="008B67C7">
        <w:rPr>
          <w:rFonts w:ascii="Times New Roman" w:hAnsi="Times New Roman"/>
          <w:sz w:val="28"/>
          <w:szCs w:val="28"/>
        </w:rPr>
        <w:lastRenderedPageBreak/>
        <w:t xml:space="preserve">Меховой). С другой стороны, забыть прошлое героям романа не так просто, как может показаться, причем оно парадоксальным образом обретает «усадебные» черты, казалось бы, столь чуждые новому пролетарскому сознанию: Глеб </w:t>
      </w:r>
      <w:proofErr w:type="spellStart"/>
      <w:r w:rsidRPr="008B67C7">
        <w:rPr>
          <w:rFonts w:ascii="Times New Roman" w:hAnsi="Times New Roman"/>
          <w:sz w:val="28"/>
          <w:szCs w:val="28"/>
        </w:rPr>
        <w:t>Чумалов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переживает из-за холодности в отношениях с супругой («А гнездо – пусто, и жена Даша &lt;…&gt; встретила его как не жена &lt;…&gt;»); Сергей с тоской разглядывает родовое поместье </w:t>
      </w:r>
      <w:proofErr w:type="spellStart"/>
      <w:r w:rsidRPr="008B67C7">
        <w:rPr>
          <w:rFonts w:ascii="Times New Roman" w:hAnsi="Times New Roman"/>
          <w:sz w:val="28"/>
          <w:szCs w:val="28"/>
        </w:rPr>
        <w:t>Ивагиных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, «вдыхая в себя неумирающий запах былого гнезда»; инженер Клейст создает имитацию аристократического уединения, общается с Яковом в «барской» манере. Возрождаемый Глебом завод тоже иллюстрирует парадоксальное взаимодействие памяти и забвения. Будущее возможно только если удастся вернуть производственный «рай». Сейчас же «люди заводского труда», «разбросанные по своим домашним норам, забывшие завод, грохот, гарь, пыль и запах машин», обратились в почти первобытное состояние, «научились кричать вместе </w:t>
      </w:r>
      <w:proofErr w:type="gramStart"/>
      <w:r w:rsidRPr="008B67C7">
        <w:rPr>
          <w:rFonts w:ascii="Times New Roman" w:hAnsi="Times New Roman"/>
          <w:sz w:val="28"/>
          <w:szCs w:val="28"/>
        </w:rPr>
        <w:t>с</w:t>
      </w:r>
      <w:proofErr w:type="gramEnd"/>
      <w:r w:rsidRPr="008B67C7">
        <w:rPr>
          <w:rFonts w:ascii="Times New Roman" w:hAnsi="Times New Roman"/>
          <w:sz w:val="28"/>
          <w:szCs w:val="28"/>
        </w:rPr>
        <w:t xml:space="preserve"> свиньями и курами». Заводское пространство напоминает усадьбу, утраченную, но сохранившуюся в памяти, в каком-то смысле выступает её субститутом. Гладков </w:t>
      </w:r>
      <w:proofErr w:type="spellStart"/>
      <w:r w:rsidRPr="008B67C7">
        <w:rPr>
          <w:rFonts w:ascii="Times New Roman" w:hAnsi="Times New Roman"/>
          <w:sz w:val="28"/>
          <w:szCs w:val="28"/>
        </w:rPr>
        <w:t>редуплицирует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ностальгию по прошлому в конструировании образа будущего: тоска по заброшенному заводу похожа на тоску по оставленной хозяевами у</w:t>
      </w:r>
      <w:r>
        <w:rPr>
          <w:rFonts w:ascii="Times New Roman" w:hAnsi="Times New Roman"/>
          <w:sz w:val="28"/>
          <w:szCs w:val="28"/>
        </w:rPr>
        <w:t>садьбе</w:t>
      </w:r>
      <w:r w:rsidRPr="008B67C7">
        <w:rPr>
          <w:rFonts w:ascii="Times New Roman" w:hAnsi="Times New Roman"/>
          <w:sz w:val="28"/>
          <w:szCs w:val="28"/>
        </w:rPr>
        <w:t xml:space="preserve">. </w:t>
      </w:r>
    </w:p>
    <w:p w:rsidR="007A354C" w:rsidRPr="00B55856" w:rsidRDefault="007A354C" w:rsidP="007A354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Докладчик заключил, что с</w:t>
      </w:r>
      <w:r w:rsidRPr="008B67C7">
        <w:rPr>
          <w:rFonts w:ascii="Times New Roman" w:hAnsi="Times New Roman"/>
          <w:sz w:val="28"/>
          <w:szCs w:val="28"/>
        </w:rPr>
        <w:t xml:space="preserve">оцреалистическая поэтика основана на </w:t>
      </w:r>
      <w:proofErr w:type="spellStart"/>
      <w:r w:rsidRPr="008B67C7">
        <w:rPr>
          <w:rFonts w:ascii="Times New Roman" w:hAnsi="Times New Roman"/>
          <w:sz w:val="28"/>
          <w:szCs w:val="28"/>
        </w:rPr>
        <w:t>взаимодополнительном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 сочетании стратегий памяти и забвения – одним из </w:t>
      </w:r>
      <w:r w:rsidRPr="00B55856">
        <w:rPr>
          <w:rFonts w:ascii="Times New Roman" w:hAnsi="Times New Roman"/>
          <w:sz w:val="28"/>
          <w:szCs w:val="28"/>
        </w:rPr>
        <w:t xml:space="preserve">ярких проявлений такой «синергии» становится реализация усадебного </w:t>
      </w:r>
      <w:proofErr w:type="spellStart"/>
      <w:r w:rsidRPr="00B55856">
        <w:rPr>
          <w:rFonts w:ascii="Times New Roman" w:hAnsi="Times New Roman"/>
          <w:sz w:val="28"/>
          <w:szCs w:val="28"/>
        </w:rPr>
        <w:t>топоса</w:t>
      </w:r>
      <w:proofErr w:type="spellEnd"/>
      <w:r w:rsidRPr="00B55856">
        <w:rPr>
          <w:rFonts w:ascii="Times New Roman" w:hAnsi="Times New Roman"/>
          <w:sz w:val="28"/>
          <w:szCs w:val="28"/>
        </w:rPr>
        <w:t xml:space="preserve"> в производственном романе.    </w:t>
      </w:r>
    </w:p>
    <w:p w:rsidR="00FE6D43" w:rsidRDefault="00275F84" w:rsidP="00DD58C9">
      <w:pPr>
        <w:pStyle w:val="a3"/>
        <w:shd w:val="clear" w:color="auto" w:fill="FFFFFF" w:themeFill="background1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275F84">
        <w:rPr>
          <w:rFonts w:ascii="Times New Roman" w:hAnsi="Times New Roman"/>
          <w:b/>
          <w:sz w:val="28"/>
          <w:szCs w:val="28"/>
        </w:rPr>
        <w:t xml:space="preserve">К.ф.н., </w:t>
      </w:r>
      <w:proofErr w:type="spellStart"/>
      <w:r w:rsidRPr="00275F84">
        <w:rPr>
          <w:rFonts w:ascii="Times New Roman" w:hAnsi="Times New Roman"/>
          <w:b/>
          <w:sz w:val="28"/>
          <w:szCs w:val="28"/>
        </w:rPr>
        <w:t>с.н.с</w:t>
      </w:r>
      <w:proofErr w:type="spellEnd"/>
      <w:r w:rsidRPr="00275F84">
        <w:rPr>
          <w:rFonts w:ascii="Times New Roman" w:hAnsi="Times New Roman"/>
          <w:b/>
          <w:sz w:val="28"/>
          <w:szCs w:val="28"/>
        </w:rPr>
        <w:t xml:space="preserve">. ИМЛИ РАН </w:t>
      </w:r>
      <w:r w:rsidRPr="00275F84">
        <w:rPr>
          <w:rFonts w:ascii="Times New Roman" w:hAnsi="Times New Roman"/>
          <w:b/>
          <w:i/>
          <w:sz w:val="28"/>
          <w:szCs w:val="28"/>
        </w:rPr>
        <w:t>Максим Владимирович Скороходов</w:t>
      </w:r>
      <w:r w:rsidRPr="00275F84">
        <w:rPr>
          <w:rFonts w:ascii="Times New Roman" w:hAnsi="Times New Roman"/>
          <w:sz w:val="28"/>
          <w:szCs w:val="28"/>
        </w:rPr>
        <w:t xml:space="preserve"> в докладе </w:t>
      </w:r>
      <w:r w:rsidRPr="00275F84">
        <w:rPr>
          <w:rFonts w:ascii="Times New Roman" w:hAnsi="Times New Roman"/>
          <w:b/>
          <w:sz w:val="28"/>
          <w:szCs w:val="28"/>
        </w:rPr>
        <w:t xml:space="preserve">«Поэтика усадьбы и дачи в литературе авангарда второй половины 1910-х </w:t>
      </w:r>
      <w:r w:rsidR="00F21B61">
        <w:rPr>
          <w:rFonts w:ascii="Times New Roman" w:hAnsi="Times New Roman"/>
          <w:b/>
          <w:sz w:val="28"/>
          <w:szCs w:val="28"/>
        </w:rPr>
        <w:t xml:space="preserve">– </w:t>
      </w:r>
      <w:r w:rsidRPr="00275F8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75F84">
        <w:rPr>
          <w:rFonts w:ascii="Times New Roman" w:hAnsi="Times New Roman"/>
          <w:b/>
          <w:sz w:val="28"/>
          <w:szCs w:val="28"/>
        </w:rPr>
        <w:t>начала 1920-х гг.: орнаментальная проза Б.А. Пильняка»</w:t>
      </w:r>
      <w:r w:rsidR="0070458C">
        <w:rPr>
          <w:rFonts w:ascii="Times New Roman" w:hAnsi="Times New Roman"/>
          <w:b/>
          <w:sz w:val="28"/>
          <w:szCs w:val="28"/>
        </w:rPr>
        <w:t xml:space="preserve"> </w:t>
      </w:r>
      <w:r w:rsidR="00234875">
        <w:rPr>
          <w:rFonts w:ascii="Times New Roman" w:hAnsi="Times New Roman"/>
          <w:sz w:val="28"/>
          <w:szCs w:val="28"/>
        </w:rPr>
        <w:t>отметил</w:t>
      </w:r>
      <w:r w:rsidR="00DF7437">
        <w:rPr>
          <w:rFonts w:ascii="Times New Roman" w:hAnsi="Times New Roman"/>
          <w:sz w:val="28"/>
          <w:szCs w:val="28"/>
        </w:rPr>
        <w:t xml:space="preserve">, что </w:t>
      </w:r>
      <w:proofErr w:type="spellStart"/>
      <w:r w:rsidR="00DD58C9">
        <w:rPr>
          <w:rFonts w:ascii="Times New Roman" w:hAnsi="Times New Roman"/>
          <w:sz w:val="28"/>
          <w:szCs w:val="28"/>
        </w:rPr>
        <w:t>т</w:t>
      </w:r>
      <w:r w:rsidR="00DD58C9" w:rsidRPr="0049592C">
        <w:rPr>
          <w:rFonts w:ascii="Times New Roman" w:hAnsi="Times New Roman"/>
          <w:sz w:val="28"/>
          <w:szCs w:val="28"/>
        </w:rPr>
        <w:t>опос</w:t>
      </w:r>
      <w:proofErr w:type="spellEnd"/>
      <w:r w:rsidR="00DD58C9" w:rsidRPr="0049592C">
        <w:rPr>
          <w:rFonts w:ascii="Times New Roman" w:hAnsi="Times New Roman"/>
          <w:sz w:val="28"/>
          <w:szCs w:val="28"/>
        </w:rPr>
        <w:t xml:space="preserve"> усадьбы и дачи был </w:t>
      </w:r>
      <w:r w:rsidR="00FE6D43">
        <w:rPr>
          <w:rFonts w:ascii="Times New Roman" w:hAnsi="Times New Roman"/>
          <w:sz w:val="28"/>
          <w:szCs w:val="28"/>
        </w:rPr>
        <w:t xml:space="preserve">весьма </w:t>
      </w:r>
      <w:r w:rsidR="00DD58C9" w:rsidRPr="0049592C">
        <w:rPr>
          <w:rFonts w:ascii="Times New Roman" w:hAnsi="Times New Roman"/>
          <w:sz w:val="28"/>
          <w:szCs w:val="28"/>
        </w:rPr>
        <w:t xml:space="preserve">актуален для отечественной литературы второй половины 1910-х </w:t>
      </w:r>
      <w:r w:rsidR="00F21B61">
        <w:rPr>
          <w:rFonts w:ascii="Times New Roman" w:hAnsi="Times New Roman"/>
          <w:sz w:val="28"/>
          <w:szCs w:val="28"/>
        </w:rPr>
        <w:t xml:space="preserve">– </w:t>
      </w:r>
      <w:r w:rsidR="00DD58C9" w:rsidRPr="0049592C">
        <w:rPr>
          <w:rFonts w:ascii="Times New Roman" w:hAnsi="Times New Roman"/>
          <w:sz w:val="28"/>
          <w:szCs w:val="28"/>
        </w:rPr>
        <w:t xml:space="preserve"> начала </w:t>
      </w:r>
      <w:r w:rsidR="00DD58C9">
        <w:rPr>
          <w:rFonts w:ascii="Times New Roman" w:hAnsi="Times New Roman"/>
          <w:sz w:val="28"/>
          <w:szCs w:val="28"/>
        </w:rPr>
        <w:t>1920-х гг.</w:t>
      </w:r>
      <w:r w:rsidR="00DD58C9" w:rsidRPr="0049592C">
        <w:rPr>
          <w:rFonts w:ascii="Times New Roman" w:hAnsi="Times New Roman"/>
          <w:sz w:val="28"/>
          <w:szCs w:val="28"/>
        </w:rPr>
        <w:t xml:space="preserve"> </w:t>
      </w:r>
      <w:r w:rsidR="00DD58C9">
        <w:rPr>
          <w:rFonts w:ascii="Times New Roman" w:hAnsi="Times New Roman"/>
          <w:sz w:val="28"/>
          <w:szCs w:val="28"/>
        </w:rPr>
        <w:t xml:space="preserve">Произведения </w:t>
      </w:r>
      <w:r w:rsidR="00DD58C9" w:rsidRPr="0049592C">
        <w:rPr>
          <w:rFonts w:ascii="Times New Roman" w:hAnsi="Times New Roman"/>
          <w:sz w:val="28"/>
          <w:szCs w:val="28"/>
        </w:rPr>
        <w:t>Б.А. Пильняка</w:t>
      </w:r>
      <w:r w:rsidR="00DD58C9">
        <w:rPr>
          <w:rFonts w:ascii="Times New Roman" w:hAnsi="Times New Roman"/>
          <w:sz w:val="28"/>
          <w:szCs w:val="28"/>
        </w:rPr>
        <w:t xml:space="preserve">, </w:t>
      </w:r>
      <w:r w:rsidR="00DD58C9" w:rsidRPr="0049592C">
        <w:rPr>
          <w:rFonts w:ascii="Times New Roman" w:hAnsi="Times New Roman"/>
          <w:sz w:val="28"/>
          <w:szCs w:val="28"/>
        </w:rPr>
        <w:t>одного из наиболее ярких представителей орнаментальн</w:t>
      </w:r>
      <w:r w:rsidR="00DD58C9">
        <w:rPr>
          <w:rFonts w:ascii="Times New Roman" w:hAnsi="Times New Roman"/>
          <w:sz w:val="28"/>
          <w:szCs w:val="28"/>
        </w:rPr>
        <w:t>ой прозы</w:t>
      </w:r>
      <w:proofErr w:type="gramEnd"/>
      <w:r w:rsidR="00DD58C9" w:rsidRPr="0049592C">
        <w:rPr>
          <w:rFonts w:ascii="Times New Roman" w:hAnsi="Times New Roman"/>
          <w:sz w:val="28"/>
          <w:szCs w:val="28"/>
        </w:rPr>
        <w:t xml:space="preserve">, </w:t>
      </w:r>
      <w:r w:rsidR="00DD58C9">
        <w:rPr>
          <w:rFonts w:ascii="Times New Roman" w:hAnsi="Times New Roman"/>
          <w:sz w:val="28"/>
          <w:szCs w:val="28"/>
        </w:rPr>
        <w:t xml:space="preserve">до настоящего времени </w:t>
      </w:r>
      <w:r w:rsidR="00DD58C9" w:rsidRPr="0049592C">
        <w:rPr>
          <w:rFonts w:ascii="Times New Roman" w:hAnsi="Times New Roman"/>
          <w:sz w:val="28"/>
          <w:szCs w:val="28"/>
        </w:rPr>
        <w:t>не привлекал</w:t>
      </w:r>
      <w:r w:rsidR="00DD58C9">
        <w:rPr>
          <w:rFonts w:ascii="Times New Roman" w:hAnsi="Times New Roman"/>
          <w:sz w:val="28"/>
          <w:szCs w:val="28"/>
        </w:rPr>
        <w:t>и</w:t>
      </w:r>
      <w:r w:rsidR="00DD58C9" w:rsidRPr="0049592C">
        <w:rPr>
          <w:rFonts w:ascii="Times New Roman" w:hAnsi="Times New Roman"/>
          <w:sz w:val="28"/>
          <w:szCs w:val="28"/>
        </w:rPr>
        <w:t xml:space="preserve"> внимания исследователей русской литературной усадьбы. </w:t>
      </w:r>
      <w:r w:rsidR="00FE6D43" w:rsidRPr="00FE6D43">
        <w:rPr>
          <w:rFonts w:ascii="Times New Roman" w:hAnsi="Times New Roman"/>
          <w:sz w:val="28"/>
          <w:szCs w:val="28"/>
        </w:rPr>
        <w:t>Пильняк, как и многие писатели, его современники, имел опыт проживания на даче. Письма</w:t>
      </w:r>
      <w:r w:rsidR="00FE6D43">
        <w:rPr>
          <w:rFonts w:ascii="Times New Roman" w:hAnsi="Times New Roman"/>
          <w:sz w:val="28"/>
          <w:szCs w:val="28"/>
        </w:rPr>
        <w:t xml:space="preserve"> писателя</w:t>
      </w:r>
      <w:r w:rsidR="00FE6D43" w:rsidRPr="00FE6D43">
        <w:rPr>
          <w:rFonts w:ascii="Times New Roman" w:hAnsi="Times New Roman"/>
          <w:sz w:val="28"/>
          <w:szCs w:val="28"/>
        </w:rPr>
        <w:t xml:space="preserve"> свидетельствуют о том, что Пильняк весной 1915 г. снял под дачу избу в деревне </w:t>
      </w:r>
      <w:proofErr w:type="spellStart"/>
      <w:r w:rsidR="00FE6D43" w:rsidRPr="00FE6D43">
        <w:rPr>
          <w:rFonts w:ascii="Times New Roman" w:hAnsi="Times New Roman"/>
          <w:sz w:val="28"/>
          <w:szCs w:val="28"/>
        </w:rPr>
        <w:t>Кривякино</w:t>
      </w:r>
      <w:proofErr w:type="spellEnd"/>
      <w:r w:rsidR="00FE6D43" w:rsidRPr="00FE6D43">
        <w:rPr>
          <w:rFonts w:ascii="Times New Roman" w:hAnsi="Times New Roman"/>
          <w:sz w:val="28"/>
          <w:szCs w:val="28"/>
        </w:rPr>
        <w:t xml:space="preserve"> Коломен</w:t>
      </w:r>
      <w:r w:rsidR="00173C79">
        <w:rPr>
          <w:rFonts w:ascii="Times New Roman" w:hAnsi="Times New Roman"/>
          <w:sz w:val="28"/>
          <w:szCs w:val="28"/>
        </w:rPr>
        <w:t>ского уезда Московской губернии</w:t>
      </w:r>
      <w:r w:rsidR="00FE6D43" w:rsidRPr="00FE6D43">
        <w:rPr>
          <w:rFonts w:ascii="Times New Roman" w:hAnsi="Times New Roman"/>
          <w:sz w:val="28"/>
          <w:szCs w:val="28"/>
        </w:rPr>
        <w:t xml:space="preserve"> и неоднократно бывал там позже. После национализации помещичьих усадеб Пильняк некоторое время проживал на их территории, в том числе в бывшей усадьбе, где в середине XIX в. бывал писатель И.И. Лажечников, к</w:t>
      </w:r>
      <w:r w:rsidR="00E150FC">
        <w:rPr>
          <w:rFonts w:ascii="Times New Roman" w:hAnsi="Times New Roman"/>
          <w:sz w:val="28"/>
          <w:szCs w:val="28"/>
        </w:rPr>
        <w:t>ак на даче. Писатель</w:t>
      </w:r>
      <w:r w:rsidR="00FE6D43" w:rsidRPr="00FE6D43">
        <w:rPr>
          <w:rFonts w:ascii="Times New Roman" w:hAnsi="Times New Roman"/>
          <w:sz w:val="28"/>
          <w:szCs w:val="28"/>
        </w:rPr>
        <w:t xml:space="preserve"> неизменно приглашал на арендуемые им дачи (включая бывшие усадьбы) родных, друзей и знакомых.</w:t>
      </w:r>
    </w:p>
    <w:p w:rsidR="00DD58C9" w:rsidRPr="0049592C" w:rsidRDefault="00DD58C9" w:rsidP="00DD58C9">
      <w:pPr>
        <w:pStyle w:val="a3"/>
        <w:shd w:val="clear" w:color="auto" w:fill="FFFFFF" w:themeFill="background1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9592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топос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характерен для</w:t>
      </w:r>
      <w:r w:rsidR="00E150FC">
        <w:rPr>
          <w:rFonts w:ascii="Times New Roman" w:hAnsi="Times New Roman"/>
          <w:sz w:val="28"/>
          <w:szCs w:val="28"/>
        </w:rPr>
        <w:t xml:space="preserve"> таких ранних рассказов Пильняка,</w:t>
      </w:r>
      <w:r w:rsidRPr="0049592C">
        <w:rPr>
          <w:rFonts w:ascii="Times New Roman" w:hAnsi="Times New Roman"/>
          <w:sz w:val="28"/>
          <w:szCs w:val="28"/>
        </w:rPr>
        <w:t xml:space="preserve"> как «Смерти» (1915), «Снега» (1917), «Смертельное манит» (1918), «Коломенская пастила» и «Лесная дача» (оба </w:t>
      </w:r>
      <w:r w:rsidR="00F21B61">
        <w:rPr>
          <w:rFonts w:ascii="Times New Roman" w:hAnsi="Times New Roman"/>
          <w:sz w:val="28"/>
          <w:szCs w:val="28"/>
        </w:rPr>
        <w:t xml:space="preserve">– </w:t>
      </w:r>
      <w:r w:rsidR="00E150FC">
        <w:rPr>
          <w:rFonts w:ascii="Times New Roman" w:hAnsi="Times New Roman"/>
          <w:sz w:val="28"/>
          <w:szCs w:val="28"/>
        </w:rPr>
        <w:t xml:space="preserve"> 1922). Все они характеризуются в качестве произведений</w:t>
      </w:r>
      <w:r w:rsidRPr="0049592C">
        <w:rPr>
          <w:rFonts w:ascii="Times New Roman" w:hAnsi="Times New Roman"/>
          <w:sz w:val="28"/>
          <w:szCs w:val="28"/>
        </w:rPr>
        <w:t xml:space="preserve"> орнаментальной прозы. При описании усадеб и дач, их интерьеров Пильняк обращает внимание на </w:t>
      </w:r>
      <w:proofErr w:type="spellStart"/>
      <w:r w:rsidRPr="0049592C">
        <w:rPr>
          <w:rFonts w:ascii="Times New Roman" w:hAnsi="Times New Roman"/>
          <w:sz w:val="28"/>
          <w:szCs w:val="28"/>
        </w:rPr>
        <w:t>неухоженность</w:t>
      </w:r>
      <w:proofErr w:type="spellEnd"/>
      <w:r w:rsidRPr="0049592C">
        <w:rPr>
          <w:rFonts w:ascii="Times New Roman" w:hAnsi="Times New Roman"/>
          <w:sz w:val="28"/>
          <w:szCs w:val="28"/>
        </w:rPr>
        <w:t>, дряхлость, заброшенно</w:t>
      </w:r>
      <w:r>
        <w:rPr>
          <w:rFonts w:ascii="Times New Roman" w:hAnsi="Times New Roman"/>
          <w:sz w:val="28"/>
          <w:szCs w:val="28"/>
        </w:rPr>
        <w:t xml:space="preserve">сть домов </w:t>
      </w:r>
      <w:r w:rsidR="00F21B61">
        <w:rPr>
          <w:rFonts w:ascii="Times New Roman" w:hAnsi="Times New Roman"/>
          <w:sz w:val="28"/>
          <w:szCs w:val="28"/>
        </w:rPr>
        <w:t xml:space="preserve">– </w:t>
      </w:r>
      <w:r w:rsidRPr="0049592C">
        <w:rPr>
          <w:rFonts w:ascii="Times New Roman" w:hAnsi="Times New Roman"/>
          <w:sz w:val="28"/>
          <w:szCs w:val="28"/>
        </w:rPr>
        <w:t xml:space="preserve"> это место для воспоминаний о прошедшей молодости и подтверждение того, что нельзя вернуть былые отношения и воскресить утраченные чувства.</w:t>
      </w:r>
      <w:r w:rsidR="00FE6D43">
        <w:rPr>
          <w:rFonts w:ascii="Times New Roman" w:hAnsi="Times New Roman"/>
          <w:sz w:val="28"/>
          <w:szCs w:val="28"/>
        </w:rPr>
        <w:t xml:space="preserve"> </w:t>
      </w:r>
      <w:r w:rsidR="00FE6D43" w:rsidRPr="00FE6D43">
        <w:rPr>
          <w:rFonts w:ascii="Times New Roman" w:hAnsi="Times New Roman"/>
          <w:sz w:val="28"/>
          <w:szCs w:val="28"/>
        </w:rPr>
        <w:t xml:space="preserve">В рассказах Пильняка первых советских лет помещичьи усадьбы предстают как </w:t>
      </w:r>
      <w:r w:rsidR="00FE6D43" w:rsidRPr="00FE6D43">
        <w:rPr>
          <w:rFonts w:ascii="Times New Roman" w:hAnsi="Times New Roman"/>
          <w:sz w:val="28"/>
          <w:szCs w:val="28"/>
        </w:rPr>
        <w:lastRenderedPageBreak/>
        <w:t>находящиеся в состоянии крайнего запустения, на грани гибели, а их владельцы либо погибают, либо остаются в одиночестве</w:t>
      </w:r>
      <w:r w:rsidR="00FE6D43">
        <w:rPr>
          <w:rFonts w:ascii="Times New Roman" w:hAnsi="Times New Roman"/>
          <w:sz w:val="28"/>
          <w:szCs w:val="28"/>
        </w:rPr>
        <w:t xml:space="preserve">. </w:t>
      </w:r>
      <w:r w:rsidRPr="0049592C">
        <w:rPr>
          <w:rFonts w:ascii="Times New Roman" w:hAnsi="Times New Roman"/>
          <w:sz w:val="28"/>
          <w:szCs w:val="28"/>
        </w:rPr>
        <w:t xml:space="preserve"> </w:t>
      </w:r>
    </w:p>
    <w:p w:rsidR="00465A21" w:rsidRPr="00E13B48" w:rsidRDefault="00DD58C9" w:rsidP="00E13B4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докладе прослеживается преломление традиций</w:t>
      </w:r>
      <w:r w:rsidRPr="0049592C">
        <w:rPr>
          <w:rFonts w:ascii="Times New Roman" w:hAnsi="Times New Roman"/>
          <w:sz w:val="28"/>
          <w:szCs w:val="28"/>
        </w:rPr>
        <w:t xml:space="preserve"> «усадебной»</w:t>
      </w:r>
      <w:r>
        <w:rPr>
          <w:rFonts w:ascii="Times New Roman" w:hAnsi="Times New Roman"/>
          <w:sz w:val="28"/>
          <w:szCs w:val="28"/>
        </w:rPr>
        <w:t xml:space="preserve"> литературы </w:t>
      </w:r>
      <w:r w:rsidRPr="0049592C">
        <w:rPr>
          <w:rFonts w:ascii="Times New Roman" w:hAnsi="Times New Roman"/>
          <w:sz w:val="28"/>
          <w:szCs w:val="28"/>
        </w:rPr>
        <w:t>в рассказах Пильняка</w:t>
      </w:r>
      <w:r>
        <w:rPr>
          <w:rFonts w:ascii="Times New Roman" w:hAnsi="Times New Roman"/>
          <w:sz w:val="28"/>
          <w:szCs w:val="28"/>
        </w:rPr>
        <w:t xml:space="preserve">, демонстрирующих </w:t>
      </w:r>
      <w:r w:rsidR="00ED4150" w:rsidRPr="00173C79">
        <w:rPr>
          <w:rFonts w:ascii="Times New Roman" w:hAnsi="Times New Roman"/>
          <w:sz w:val="28"/>
          <w:szCs w:val="28"/>
        </w:rPr>
        <w:t>различные грани поэтики авангарда</w:t>
      </w:r>
      <w:r w:rsidRPr="00173C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92C">
        <w:rPr>
          <w:rFonts w:ascii="Times New Roman" w:hAnsi="Times New Roman"/>
          <w:sz w:val="28"/>
          <w:szCs w:val="28"/>
        </w:rPr>
        <w:t xml:space="preserve">Марьин Брод в рассказе «Лесная дача» </w:t>
      </w:r>
      <w:r w:rsidR="00F21B61">
        <w:rPr>
          <w:rFonts w:ascii="Times New Roman" w:hAnsi="Times New Roman"/>
          <w:sz w:val="28"/>
          <w:szCs w:val="28"/>
        </w:rPr>
        <w:t xml:space="preserve">– </w:t>
      </w:r>
      <w:r w:rsidRPr="0049592C">
        <w:rPr>
          <w:rFonts w:ascii="Times New Roman" w:hAnsi="Times New Roman"/>
          <w:sz w:val="28"/>
          <w:szCs w:val="28"/>
        </w:rPr>
        <w:t xml:space="preserve"> это не только контора, существование которой необходимо для решения задач, связанных с сохранением и заготовкой леса, т. е. по </w:t>
      </w:r>
      <w:proofErr w:type="gramStart"/>
      <w:r w:rsidRPr="0049592C">
        <w:rPr>
          <w:rFonts w:ascii="Times New Roman" w:hAnsi="Times New Roman"/>
          <w:sz w:val="28"/>
          <w:szCs w:val="28"/>
        </w:rPr>
        <w:t>сути</w:t>
      </w:r>
      <w:proofErr w:type="gramEnd"/>
      <w:r w:rsidRPr="0049592C">
        <w:rPr>
          <w:rFonts w:ascii="Times New Roman" w:hAnsi="Times New Roman"/>
          <w:sz w:val="28"/>
          <w:szCs w:val="28"/>
        </w:rPr>
        <w:t xml:space="preserve"> лесная дача, но и пространство, во многом унаследовавшее характерные приметы </w:t>
      </w:r>
      <w:r>
        <w:rPr>
          <w:rFonts w:ascii="Times New Roman" w:hAnsi="Times New Roman"/>
          <w:sz w:val="28"/>
          <w:szCs w:val="28"/>
        </w:rPr>
        <w:t xml:space="preserve">традиционной </w:t>
      </w:r>
      <w:r w:rsidRPr="0049592C">
        <w:rPr>
          <w:rFonts w:ascii="Times New Roman" w:hAnsi="Times New Roman"/>
          <w:sz w:val="28"/>
          <w:szCs w:val="28"/>
        </w:rPr>
        <w:t>русской усадьбы: главный дом с террасой и кустами сирени под окнами, хозяйственные и служебные постройки, включая скотный двор, парк с аллеями и прудом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63C4A">
        <w:rPr>
          <w:rFonts w:ascii="Times New Roman" w:hAnsi="Times New Roman"/>
          <w:sz w:val="28"/>
          <w:szCs w:val="28"/>
          <w:lang w:eastAsia="ru-RU"/>
        </w:rPr>
        <w:t>В экспоз</w:t>
      </w:r>
      <w:r w:rsidR="00ED4150">
        <w:rPr>
          <w:rFonts w:ascii="Times New Roman" w:hAnsi="Times New Roman"/>
          <w:sz w:val="28"/>
          <w:szCs w:val="28"/>
          <w:lang w:eastAsia="ru-RU"/>
        </w:rPr>
        <w:t>иции рассказа</w:t>
      </w:r>
      <w:r>
        <w:rPr>
          <w:rFonts w:ascii="Times New Roman" w:hAnsi="Times New Roman"/>
          <w:sz w:val="28"/>
          <w:szCs w:val="28"/>
          <w:lang w:eastAsia="ru-RU"/>
        </w:rPr>
        <w:t xml:space="preserve"> «Снега» </w:t>
      </w:r>
      <w:r w:rsidRPr="00F63C4A">
        <w:rPr>
          <w:rFonts w:ascii="Times New Roman" w:hAnsi="Times New Roman"/>
          <w:sz w:val="28"/>
          <w:szCs w:val="28"/>
          <w:lang w:eastAsia="ru-RU"/>
        </w:rPr>
        <w:t>предстает типичная русская усадьба: читальня-гостиная, просторный кабинет с письменным столом и лежащими на нем книгами, старинное оружие над кожаным диваном, игроки за шахматным столиком, ужин с гостями под шум закипающего с</w:t>
      </w:r>
      <w:r>
        <w:rPr>
          <w:rFonts w:ascii="Times New Roman" w:hAnsi="Times New Roman"/>
          <w:sz w:val="28"/>
          <w:szCs w:val="28"/>
          <w:lang w:eastAsia="ru-RU"/>
        </w:rPr>
        <w:t>амовара, разговоры об искусстве.</w:t>
      </w:r>
      <w:r w:rsidR="00ED4150">
        <w:rPr>
          <w:rFonts w:ascii="Times New Roman" w:hAnsi="Times New Roman"/>
          <w:sz w:val="28"/>
          <w:szCs w:val="28"/>
          <w:lang w:eastAsia="ru-RU"/>
        </w:rPr>
        <w:t xml:space="preserve"> Подчеркивается, что в</w:t>
      </w:r>
      <w:r>
        <w:rPr>
          <w:rFonts w:ascii="Times New Roman" w:hAnsi="Times New Roman"/>
          <w:sz w:val="28"/>
          <w:szCs w:val="28"/>
          <w:lang w:eastAsia="ru-RU"/>
        </w:rPr>
        <w:t xml:space="preserve"> описании усадьбы используются как лексические повторы, так и многочисленные повторы синтаксических конструкций</w:t>
      </w:r>
      <w:r w:rsidR="00ED4150">
        <w:rPr>
          <w:rFonts w:ascii="Times New Roman" w:hAnsi="Times New Roman"/>
          <w:sz w:val="28"/>
          <w:szCs w:val="28"/>
          <w:lang w:eastAsia="ru-RU"/>
        </w:rPr>
        <w:t xml:space="preserve"> – художественные техники, свойственные орнаментальной прозе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65A21" w:rsidRDefault="00465A21" w:rsidP="00465A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5A21">
        <w:rPr>
          <w:rFonts w:ascii="Times New Roman" w:hAnsi="Times New Roman"/>
          <w:sz w:val="28"/>
          <w:szCs w:val="28"/>
          <w:lang w:eastAsia="ru-RU"/>
        </w:rPr>
        <w:t xml:space="preserve">В докладе </w:t>
      </w:r>
      <w:r w:rsidR="00E13B48" w:rsidRPr="00E13B48">
        <w:rPr>
          <w:rFonts w:ascii="Times New Roman" w:hAnsi="Times New Roman"/>
          <w:b/>
          <w:sz w:val="28"/>
          <w:szCs w:val="28"/>
          <w:lang w:eastAsia="ru-RU"/>
        </w:rPr>
        <w:t xml:space="preserve">д.ф.н., член-корр. РАН, главного научного сотрудника ИМЛИ РАН </w:t>
      </w:r>
      <w:r w:rsidR="00E13B48" w:rsidRPr="00274778">
        <w:rPr>
          <w:rFonts w:ascii="Times New Roman" w:hAnsi="Times New Roman"/>
          <w:b/>
          <w:i/>
          <w:sz w:val="28"/>
          <w:szCs w:val="28"/>
          <w:lang w:eastAsia="ru-RU"/>
        </w:rPr>
        <w:t>Екатерины Евгеньевны Дмитриевой</w:t>
      </w:r>
      <w:r w:rsidR="00E13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4778" w:rsidRPr="00274778">
        <w:rPr>
          <w:rFonts w:ascii="Times New Roman" w:hAnsi="Times New Roman"/>
          <w:b/>
          <w:sz w:val="28"/>
          <w:szCs w:val="28"/>
          <w:lang w:eastAsia="ru-RU"/>
        </w:rPr>
        <w:t xml:space="preserve">«Усадьбы Пушкина и его соседей (Михайловское и </w:t>
      </w:r>
      <w:proofErr w:type="spellStart"/>
      <w:r w:rsidR="00274778" w:rsidRPr="00274778">
        <w:rPr>
          <w:rFonts w:ascii="Times New Roman" w:hAnsi="Times New Roman"/>
          <w:b/>
          <w:sz w:val="28"/>
          <w:szCs w:val="28"/>
          <w:lang w:eastAsia="ru-RU"/>
        </w:rPr>
        <w:t>Тригорское</w:t>
      </w:r>
      <w:proofErr w:type="spellEnd"/>
      <w:r w:rsidR="00274778" w:rsidRPr="00274778">
        <w:rPr>
          <w:rFonts w:ascii="Times New Roman" w:hAnsi="Times New Roman"/>
          <w:b/>
          <w:sz w:val="28"/>
          <w:szCs w:val="28"/>
          <w:lang w:eastAsia="ru-RU"/>
        </w:rPr>
        <w:t>): реальность и литературный миф в произведениях соцреализма и неореализма»</w:t>
      </w:r>
      <w:r w:rsidR="00274778" w:rsidRPr="002747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6D43">
        <w:rPr>
          <w:rFonts w:ascii="Times New Roman" w:hAnsi="Times New Roman"/>
          <w:sz w:val="28"/>
          <w:szCs w:val="28"/>
          <w:lang w:eastAsia="ru-RU"/>
        </w:rPr>
        <w:t xml:space="preserve">была </w:t>
      </w:r>
      <w:r w:rsidR="00E13B48">
        <w:rPr>
          <w:rFonts w:ascii="Times New Roman" w:hAnsi="Times New Roman"/>
          <w:sz w:val="28"/>
          <w:szCs w:val="28"/>
          <w:lang w:eastAsia="ru-RU"/>
        </w:rPr>
        <w:t>рассмотрена специфика</w:t>
      </w:r>
      <w:r w:rsidRPr="00465A21">
        <w:rPr>
          <w:rFonts w:ascii="Times New Roman" w:hAnsi="Times New Roman"/>
          <w:sz w:val="28"/>
          <w:szCs w:val="28"/>
          <w:lang w:eastAsia="ru-RU"/>
        </w:rPr>
        <w:t xml:space="preserve"> усадебного текста, который породили пушкинские места: Михайловское, где Пушкин провел почти три года ссылки и куда впоследствии не раз возвращался, и усадьба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Тригорское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>, сыгравшая в его жизни и</w:t>
      </w:r>
      <w:r w:rsidR="00E13B48">
        <w:rPr>
          <w:rFonts w:ascii="Times New Roman" w:hAnsi="Times New Roman"/>
          <w:sz w:val="28"/>
          <w:szCs w:val="28"/>
          <w:lang w:eastAsia="ru-RU"/>
        </w:rPr>
        <w:t xml:space="preserve"> творчестве значительную роль. О</w:t>
      </w:r>
      <w:r>
        <w:rPr>
          <w:rFonts w:ascii="Times New Roman" w:hAnsi="Times New Roman"/>
          <w:sz w:val="28"/>
          <w:szCs w:val="28"/>
          <w:lang w:eastAsia="ru-RU"/>
        </w:rPr>
        <w:t>дновременно поставлен вопрос</w:t>
      </w:r>
      <w:r w:rsidR="00E13B48">
        <w:rPr>
          <w:rFonts w:ascii="Times New Roman" w:hAnsi="Times New Roman"/>
          <w:sz w:val="28"/>
          <w:szCs w:val="28"/>
          <w:lang w:eastAsia="ru-RU"/>
        </w:rPr>
        <w:t xml:space="preserve">, можно ли говорить </w:t>
      </w:r>
      <w:r w:rsidRPr="00465A21">
        <w:rPr>
          <w:rFonts w:ascii="Times New Roman" w:hAnsi="Times New Roman"/>
          <w:sz w:val="28"/>
          <w:szCs w:val="28"/>
          <w:lang w:eastAsia="ru-RU"/>
        </w:rPr>
        <w:t xml:space="preserve">о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пушкиногорском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(вариант: михайловском) тексте русской литературы. </w:t>
      </w:r>
    </w:p>
    <w:p w:rsidR="00E13B48" w:rsidRDefault="00465A21" w:rsidP="00E13B4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5A21">
        <w:rPr>
          <w:rFonts w:ascii="Times New Roman" w:hAnsi="Times New Roman"/>
          <w:sz w:val="28"/>
          <w:szCs w:val="28"/>
          <w:lang w:eastAsia="ru-RU"/>
        </w:rPr>
        <w:t>При ближайшем рассмотрении тексты о Михайловс</w:t>
      </w:r>
      <w:r w:rsidR="00E13B48">
        <w:rPr>
          <w:rFonts w:ascii="Times New Roman" w:hAnsi="Times New Roman"/>
          <w:sz w:val="28"/>
          <w:szCs w:val="28"/>
          <w:lang w:eastAsia="ru-RU"/>
        </w:rPr>
        <w:t xml:space="preserve">ком / </w:t>
      </w:r>
      <w:proofErr w:type="spellStart"/>
      <w:r w:rsidR="00E13B48">
        <w:rPr>
          <w:rFonts w:ascii="Times New Roman" w:hAnsi="Times New Roman"/>
          <w:sz w:val="28"/>
          <w:szCs w:val="28"/>
          <w:lang w:eastAsia="ru-RU"/>
        </w:rPr>
        <w:t>Тригорском</w:t>
      </w:r>
      <w:proofErr w:type="spellEnd"/>
      <w:r w:rsidR="00E13B48">
        <w:rPr>
          <w:rFonts w:ascii="Times New Roman" w:hAnsi="Times New Roman"/>
          <w:sz w:val="28"/>
          <w:szCs w:val="28"/>
          <w:lang w:eastAsia="ru-RU"/>
        </w:rPr>
        <w:t xml:space="preserve"> подразделяются</w:t>
      </w:r>
      <w:r w:rsidRPr="00465A21">
        <w:rPr>
          <w:rFonts w:ascii="Times New Roman" w:hAnsi="Times New Roman"/>
          <w:sz w:val="28"/>
          <w:szCs w:val="28"/>
          <w:lang w:eastAsia="ru-RU"/>
        </w:rPr>
        <w:t xml:space="preserve"> на те, которые так или иначе концентрируются вокруг имени Пушкина, и те, что</w:t>
      </w:r>
      <w:r w:rsidR="006D21A7">
        <w:rPr>
          <w:rFonts w:ascii="Times New Roman" w:hAnsi="Times New Roman"/>
          <w:sz w:val="28"/>
          <w:szCs w:val="28"/>
          <w:lang w:eastAsia="ru-RU"/>
        </w:rPr>
        <w:t>,</w:t>
      </w:r>
      <w:r w:rsidRPr="00465A21">
        <w:rPr>
          <w:rFonts w:ascii="Times New Roman" w:hAnsi="Times New Roman"/>
          <w:sz w:val="28"/>
          <w:szCs w:val="28"/>
          <w:lang w:eastAsia="ru-RU"/>
        </w:rPr>
        <w:t xml:space="preserve"> будучи порождены легендарным местом, </w:t>
      </w:r>
      <w:proofErr w:type="gramStart"/>
      <w:r w:rsidRPr="00465A21">
        <w:rPr>
          <w:rFonts w:ascii="Times New Roman" w:hAnsi="Times New Roman"/>
          <w:sz w:val="28"/>
          <w:szCs w:val="28"/>
          <w:lang w:eastAsia="ru-RU"/>
        </w:rPr>
        <w:t>сохраняют</w:t>
      </w:r>
      <w:proofErr w:type="gram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тем не менее не зависящее от Пушкина самостоятельное </w:t>
      </w:r>
      <w:r w:rsidR="00E13B48">
        <w:rPr>
          <w:rFonts w:ascii="Times New Roman" w:hAnsi="Times New Roman"/>
          <w:sz w:val="28"/>
          <w:szCs w:val="28"/>
          <w:lang w:eastAsia="ru-RU"/>
        </w:rPr>
        <w:t xml:space="preserve">бытие. </w:t>
      </w:r>
    </w:p>
    <w:p w:rsidR="00465A21" w:rsidRDefault="00465A21" w:rsidP="00E13B4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5A21">
        <w:rPr>
          <w:rFonts w:ascii="Times New Roman" w:hAnsi="Times New Roman"/>
          <w:sz w:val="28"/>
          <w:szCs w:val="28"/>
          <w:lang w:eastAsia="ru-RU"/>
        </w:rPr>
        <w:t xml:space="preserve">К первому типу текстов относятся достаточно </w:t>
      </w:r>
      <w:proofErr w:type="gramStart"/>
      <w:r w:rsidRPr="00465A21">
        <w:rPr>
          <w:rFonts w:ascii="Times New Roman" w:hAnsi="Times New Roman"/>
          <w:sz w:val="28"/>
          <w:szCs w:val="28"/>
          <w:lang w:eastAsia="ru-RU"/>
        </w:rPr>
        <w:t>многочисленные</w:t>
      </w:r>
      <w:proofErr w:type="gram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травелоги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>: Константина Случевского «По северу России (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Святогорский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монастырь», 1888), Ивана Щеглова «По следам Пушкинского торжества» (1899), Константина Паустовского «Михайловские рощи» (они упомянуты и частично приведены в книг</w:t>
      </w:r>
      <w:r w:rsidR="006D21A7">
        <w:rPr>
          <w:rFonts w:ascii="Times New Roman" w:hAnsi="Times New Roman"/>
          <w:sz w:val="28"/>
          <w:szCs w:val="28"/>
          <w:lang w:eastAsia="ru-RU"/>
        </w:rPr>
        <w:t>е А. Сергеевой-</w:t>
      </w:r>
      <w:proofErr w:type="spellStart"/>
      <w:r w:rsidR="006D21A7">
        <w:rPr>
          <w:rFonts w:ascii="Times New Roman" w:hAnsi="Times New Roman"/>
          <w:sz w:val="28"/>
          <w:szCs w:val="28"/>
          <w:lang w:eastAsia="ru-RU"/>
        </w:rPr>
        <w:t>Клятис</w:t>
      </w:r>
      <w:proofErr w:type="spellEnd"/>
      <w:r w:rsidR="006D21A7">
        <w:rPr>
          <w:rFonts w:ascii="Times New Roman" w:hAnsi="Times New Roman"/>
          <w:sz w:val="28"/>
          <w:szCs w:val="28"/>
          <w:lang w:eastAsia="ru-RU"/>
        </w:rPr>
        <w:t xml:space="preserve"> «Повседн</w:t>
      </w:r>
      <w:r w:rsidRPr="00465A21">
        <w:rPr>
          <w:rFonts w:ascii="Times New Roman" w:hAnsi="Times New Roman"/>
          <w:sz w:val="28"/>
          <w:szCs w:val="28"/>
          <w:lang w:eastAsia="ru-RU"/>
        </w:rPr>
        <w:t xml:space="preserve">евная жизнь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Пушкиногорья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»). Но центральное место в этом ряду занимают жанрово достаточно сложно определяемые тексты С.С. Гейченко, легендарного директора Пушкинского заповедника, и В.Я. Курбатова, псковского литературного критика и писателя-документалиста. Многократно и каждый раз с новыми дополнениями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переиздававшаяся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книга Гейченко «У Лукоморья» и по сей день воспринимается как мифологизированный и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мифотворящий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путеводитель по пушкинским местам. Книги Курбатова «Пушкин на каждый день» и «Домовой»  выступают  по отношению к текстам Гейченко как своего рода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метатекст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, в свою очередь мифологизирующий как пушкинское </w:t>
      </w:r>
      <w:r w:rsidRPr="00465A2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присутствие в этих местах, так и присутствие в них С.С. Гейченко, великого мистификатора и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сотворца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пушкинской легенды.  </w:t>
      </w:r>
    </w:p>
    <w:p w:rsidR="00465A21" w:rsidRDefault="00465A21" w:rsidP="00465A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65A21">
        <w:rPr>
          <w:rFonts w:ascii="Times New Roman" w:hAnsi="Times New Roman"/>
          <w:sz w:val="28"/>
          <w:szCs w:val="28"/>
          <w:lang w:eastAsia="ru-RU"/>
        </w:rPr>
        <w:t>Ко второй группе текстов, остающихся относительно независимыми от «имени Пушкина», но прорастающих из габитуса данных мест, следует назвать эпистолярный роман Марины Москвиной и Юлии Говоровой «Ты, главное, пиши о любви» (2016), «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Монастырек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и его окрестности…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Пушкиногорский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патерик» К.М. Поповского, а также рассказы и повести, принадлежащие перу бывших и настоящих сотрудников Пушкинского заповедника – В.Ф. Бутриной и В.Ю.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Козмина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274778" w:rsidRPr="00BE23BE" w:rsidRDefault="00465A21" w:rsidP="002747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5A21">
        <w:rPr>
          <w:rFonts w:ascii="Times New Roman" w:hAnsi="Times New Roman"/>
          <w:sz w:val="28"/>
          <w:szCs w:val="28"/>
          <w:lang w:eastAsia="ru-RU"/>
        </w:rPr>
        <w:t xml:space="preserve">И по-прежнему на общем фоне как усадебный и одновременно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антиусадебный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65A21">
        <w:rPr>
          <w:rFonts w:ascii="Times New Roman" w:hAnsi="Times New Roman"/>
          <w:sz w:val="28"/>
          <w:szCs w:val="28"/>
          <w:lang w:eastAsia="ru-RU"/>
        </w:rPr>
        <w:t>пушкиногорский</w:t>
      </w:r>
      <w:proofErr w:type="spellEnd"/>
      <w:r w:rsidRPr="00465A21">
        <w:rPr>
          <w:rFonts w:ascii="Times New Roman" w:hAnsi="Times New Roman"/>
          <w:sz w:val="28"/>
          <w:szCs w:val="28"/>
          <w:lang w:eastAsia="ru-RU"/>
        </w:rPr>
        <w:t xml:space="preserve"> текст нового времени выделяется «Заповедник» С</w:t>
      </w:r>
      <w:r w:rsidRPr="00BE23BE">
        <w:rPr>
          <w:rFonts w:ascii="Times New Roman" w:hAnsi="Times New Roman"/>
          <w:sz w:val="28"/>
          <w:szCs w:val="28"/>
          <w:lang w:eastAsia="ru-RU"/>
        </w:rPr>
        <w:t xml:space="preserve">.Д. Довлатова. Попыткой его оспорить и одновременно вступить с ним в особого рода </w:t>
      </w:r>
      <w:proofErr w:type="spellStart"/>
      <w:r w:rsidRPr="00BE23BE">
        <w:rPr>
          <w:rFonts w:ascii="Times New Roman" w:hAnsi="Times New Roman"/>
          <w:sz w:val="28"/>
          <w:szCs w:val="28"/>
          <w:lang w:eastAsia="ru-RU"/>
        </w:rPr>
        <w:t>соревновательность</w:t>
      </w:r>
      <w:proofErr w:type="spellEnd"/>
      <w:r w:rsidRPr="00BE23BE">
        <w:rPr>
          <w:rFonts w:ascii="Times New Roman" w:hAnsi="Times New Roman"/>
          <w:sz w:val="28"/>
          <w:szCs w:val="28"/>
          <w:lang w:eastAsia="ru-RU"/>
        </w:rPr>
        <w:t xml:space="preserve"> – одновременно художественную и бытовую </w:t>
      </w:r>
      <w:r w:rsidR="00E13B48" w:rsidRPr="00BE23BE">
        <w:rPr>
          <w:rFonts w:ascii="Times New Roman" w:hAnsi="Times New Roman"/>
          <w:sz w:val="28"/>
          <w:szCs w:val="28"/>
          <w:lang w:eastAsia="ru-RU"/>
        </w:rPr>
        <w:t>–</w:t>
      </w:r>
      <w:r w:rsidRPr="00BE23BE">
        <w:rPr>
          <w:rFonts w:ascii="Times New Roman" w:hAnsi="Times New Roman"/>
          <w:sz w:val="28"/>
          <w:szCs w:val="28"/>
          <w:lang w:eastAsia="ru-RU"/>
        </w:rPr>
        <w:t xml:space="preserve"> стал роман И.Т. </w:t>
      </w:r>
      <w:proofErr w:type="spellStart"/>
      <w:r w:rsidRPr="00BE23BE">
        <w:rPr>
          <w:rFonts w:ascii="Times New Roman" w:hAnsi="Times New Roman"/>
          <w:sz w:val="28"/>
          <w:szCs w:val="28"/>
          <w:lang w:eastAsia="ru-RU"/>
        </w:rPr>
        <w:t>Будылин</w:t>
      </w:r>
      <w:r w:rsidR="00BE23BE" w:rsidRPr="00BE23BE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="00BE23BE" w:rsidRPr="00BE23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3B48" w:rsidRPr="00BE23BE">
        <w:rPr>
          <w:rFonts w:ascii="Times New Roman" w:hAnsi="Times New Roman"/>
          <w:sz w:val="28"/>
          <w:szCs w:val="28"/>
          <w:lang w:eastAsia="ru-RU"/>
        </w:rPr>
        <w:t>«Лето в Михайловском» (2015), а также</w:t>
      </w:r>
      <w:r w:rsidRPr="00BE23BE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gramStart"/>
      <w:r w:rsidRPr="00BE23BE">
        <w:rPr>
          <w:rFonts w:ascii="Times New Roman" w:hAnsi="Times New Roman"/>
          <w:sz w:val="28"/>
          <w:szCs w:val="28"/>
          <w:lang w:eastAsia="ru-RU"/>
        </w:rPr>
        <w:t>сих</w:t>
      </w:r>
      <w:proofErr w:type="gramEnd"/>
      <w:r w:rsidRPr="00BE23BE">
        <w:rPr>
          <w:rFonts w:ascii="Times New Roman" w:hAnsi="Times New Roman"/>
          <w:sz w:val="28"/>
          <w:szCs w:val="28"/>
          <w:lang w:eastAsia="ru-RU"/>
        </w:rPr>
        <w:t xml:space="preserve"> не опубликованный текст В.Ю. </w:t>
      </w:r>
      <w:proofErr w:type="spellStart"/>
      <w:r w:rsidRPr="00BE23BE">
        <w:rPr>
          <w:rFonts w:ascii="Times New Roman" w:hAnsi="Times New Roman"/>
          <w:sz w:val="28"/>
          <w:szCs w:val="28"/>
          <w:lang w:eastAsia="ru-RU"/>
        </w:rPr>
        <w:t>Козмина</w:t>
      </w:r>
      <w:proofErr w:type="spellEnd"/>
      <w:r w:rsidRPr="00BE23BE">
        <w:rPr>
          <w:rFonts w:ascii="Times New Roman" w:hAnsi="Times New Roman"/>
          <w:sz w:val="28"/>
          <w:szCs w:val="28"/>
          <w:lang w:eastAsia="ru-RU"/>
        </w:rPr>
        <w:t xml:space="preserve"> «Путешествие по </w:t>
      </w:r>
      <w:proofErr w:type="spellStart"/>
      <w:r w:rsidRPr="00BE23BE">
        <w:rPr>
          <w:rFonts w:ascii="Times New Roman" w:hAnsi="Times New Roman"/>
          <w:sz w:val="28"/>
          <w:szCs w:val="28"/>
          <w:lang w:eastAsia="ru-RU"/>
        </w:rPr>
        <w:t>Ушкинскому</w:t>
      </w:r>
      <w:proofErr w:type="spellEnd"/>
      <w:r w:rsidRPr="00BE23BE">
        <w:rPr>
          <w:rFonts w:ascii="Times New Roman" w:hAnsi="Times New Roman"/>
          <w:sz w:val="28"/>
          <w:szCs w:val="28"/>
          <w:lang w:eastAsia="ru-RU"/>
        </w:rPr>
        <w:t xml:space="preserve">  заповеднику». </w:t>
      </w:r>
    </w:p>
    <w:p w:rsidR="00BE23BE" w:rsidRPr="008B67C7" w:rsidRDefault="00274778" w:rsidP="00BE23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3BE">
        <w:rPr>
          <w:rFonts w:ascii="Times New Roman" w:hAnsi="Times New Roman"/>
          <w:b/>
          <w:sz w:val="28"/>
          <w:szCs w:val="28"/>
        </w:rPr>
        <w:t xml:space="preserve">К.ф.н., </w:t>
      </w:r>
      <w:proofErr w:type="spellStart"/>
      <w:r w:rsidRPr="00BE23BE">
        <w:rPr>
          <w:rFonts w:ascii="Times New Roman" w:hAnsi="Times New Roman"/>
          <w:b/>
          <w:sz w:val="28"/>
          <w:szCs w:val="28"/>
        </w:rPr>
        <w:t>с.н.с</w:t>
      </w:r>
      <w:proofErr w:type="spellEnd"/>
      <w:r w:rsidRPr="00BE23BE">
        <w:rPr>
          <w:rFonts w:ascii="Times New Roman" w:hAnsi="Times New Roman"/>
          <w:b/>
          <w:sz w:val="28"/>
          <w:szCs w:val="28"/>
        </w:rPr>
        <w:t xml:space="preserve">. ИМЛИ РАН </w:t>
      </w:r>
      <w:r w:rsidRPr="00BE23BE">
        <w:rPr>
          <w:rFonts w:ascii="Times New Roman" w:hAnsi="Times New Roman"/>
          <w:b/>
          <w:i/>
          <w:sz w:val="28"/>
          <w:szCs w:val="28"/>
        </w:rPr>
        <w:t xml:space="preserve">Елена Юрьевна </w:t>
      </w:r>
      <w:proofErr w:type="spellStart"/>
      <w:r w:rsidRPr="00BE23BE">
        <w:rPr>
          <w:rFonts w:ascii="Times New Roman" w:hAnsi="Times New Roman"/>
          <w:b/>
          <w:i/>
          <w:sz w:val="28"/>
          <w:szCs w:val="28"/>
        </w:rPr>
        <w:t>Кнорре</w:t>
      </w:r>
      <w:proofErr w:type="spellEnd"/>
      <w:r w:rsidR="00BE23BE" w:rsidRPr="00BE23BE">
        <w:rPr>
          <w:rFonts w:ascii="Times New Roman" w:hAnsi="Times New Roman"/>
          <w:sz w:val="28"/>
          <w:szCs w:val="28"/>
        </w:rPr>
        <w:t xml:space="preserve"> в докладе </w:t>
      </w:r>
      <w:r w:rsidR="00BE23BE" w:rsidRPr="00BE23BE">
        <w:rPr>
          <w:rFonts w:ascii="Times New Roman" w:hAnsi="Times New Roman"/>
          <w:b/>
          <w:sz w:val="28"/>
          <w:szCs w:val="28"/>
        </w:rPr>
        <w:t>«Усадебная география в оптике неореализма и соцреализма: диахронический и синхронический аспект»</w:t>
      </w:r>
      <w:r w:rsidRPr="00BE23BE">
        <w:rPr>
          <w:rFonts w:ascii="Times New Roman" w:hAnsi="Times New Roman"/>
          <w:sz w:val="28"/>
          <w:szCs w:val="28"/>
        </w:rPr>
        <w:t xml:space="preserve"> </w:t>
      </w:r>
      <w:r w:rsidR="00361691">
        <w:rPr>
          <w:rFonts w:ascii="Times New Roman" w:hAnsi="Times New Roman"/>
          <w:sz w:val="28"/>
          <w:szCs w:val="28"/>
        </w:rPr>
        <w:t>определила</w:t>
      </w:r>
      <w:r w:rsidRPr="00BE23BE">
        <w:rPr>
          <w:rFonts w:ascii="Times New Roman" w:hAnsi="Times New Roman"/>
          <w:sz w:val="28"/>
          <w:szCs w:val="28"/>
        </w:rPr>
        <w:t xml:space="preserve"> ракурсы сравнительного анализа усадебной топики и мифологии в разных изводах </w:t>
      </w:r>
      <w:proofErr w:type="spellStart"/>
      <w:r w:rsidRPr="00BE23BE">
        <w:rPr>
          <w:rFonts w:ascii="Times New Roman" w:hAnsi="Times New Roman"/>
          <w:sz w:val="28"/>
          <w:szCs w:val="28"/>
        </w:rPr>
        <w:t>раннесоветской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литературы – у писателей-</w:t>
      </w:r>
      <w:proofErr w:type="spellStart"/>
      <w:r w:rsidRPr="00BE23BE">
        <w:rPr>
          <w:rFonts w:ascii="Times New Roman" w:hAnsi="Times New Roman"/>
          <w:sz w:val="28"/>
          <w:szCs w:val="28"/>
        </w:rPr>
        <w:t>соцреалистов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с их атеистическим гуманизмом и одновременно собственным пониманием сакрального, и у писателе</w:t>
      </w:r>
      <w:proofErr w:type="gramStart"/>
      <w:r w:rsidRPr="00BE23BE">
        <w:rPr>
          <w:rFonts w:ascii="Times New Roman" w:hAnsi="Times New Roman"/>
          <w:sz w:val="28"/>
          <w:szCs w:val="28"/>
        </w:rPr>
        <w:t>й-</w:t>
      </w:r>
      <w:proofErr w:type="gramEnd"/>
      <w:r w:rsidRPr="00BE23BE">
        <w:rPr>
          <w:rFonts w:ascii="Times New Roman" w:hAnsi="Times New Roman"/>
          <w:sz w:val="28"/>
          <w:szCs w:val="28"/>
        </w:rPr>
        <w:t xml:space="preserve">«попутчиков», тяготевших к мистической глубине. </w:t>
      </w:r>
      <w:proofErr w:type="gramStart"/>
      <w:r w:rsidRPr="00BE23BE">
        <w:rPr>
          <w:rFonts w:ascii="Times New Roman" w:hAnsi="Times New Roman"/>
          <w:sz w:val="28"/>
          <w:szCs w:val="28"/>
        </w:rPr>
        <w:t xml:space="preserve">Применение методологии Г. </w:t>
      </w:r>
      <w:proofErr w:type="spellStart"/>
      <w:r w:rsidRPr="00BE23BE">
        <w:rPr>
          <w:rFonts w:ascii="Times New Roman" w:hAnsi="Times New Roman"/>
          <w:sz w:val="28"/>
          <w:szCs w:val="28"/>
        </w:rPr>
        <w:t>Башляра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(исследование переживаемого пространства, и, в частности, «счастливого пространства»)</w:t>
      </w:r>
      <w:r w:rsidRPr="00BE23BE">
        <w:rPr>
          <w:sz w:val="28"/>
          <w:szCs w:val="28"/>
        </w:rPr>
        <w:t xml:space="preserve"> </w:t>
      </w:r>
      <w:r w:rsidRPr="00BE23BE">
        <w:rPr>
          <w:rFonts w:ascii="Times New Roman" w:hAnsi="Times New Roman"/>
          <w:sz w:val="28"/>
          <w:szCs w:val="28"/>
        </w:rPr>
        <w:t xml:space="preserve">при анализе усадебного </w:t>
      </w:r>
      <w:proofErr w:type="spellStart"/>
      <w:r w:rsidRPr="00BE23BE">
        <w:rPr>
          <w:rFonts w:ascii="Times New Roman" w:hAnsi="Times New Roman"/>
          <w:sz w:val="28"/>
          <w:szCs w:val="28"/>
        </w:rPr>
        <w:t>хронотопа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в творчестве писателей </w:t>
      </w:r>
      <w:proofErr w:type="spellStart"/>
      <w:r w:rsidRPr="00BE23BE">
        <w:rPr>
          <w:rFonts w:ascii="Times New Roman" w:hAnsi="Times New Roman"/>
          <w:sz w:val="28"/>
          <w:szCs w:val="28"/>
        </w:rPr>
        <w:t>раннесоветского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времени позволяет выявить общие черты произведений с элементами соцреалистического канона </w:t>
      </w:r>
      <w:r w:rsidR="004E5E25">
        <w:rPr>
          <w:rFonts w:ascii="Times New Roman" w:hAnsi="Times New Roman"/>
          <w:sz w:val="28"/>
          <w:szCs w:val="28"/>
        </w:rPr>
        <w:t>и</w:t>
      </w:r>
      <w:r w:rsidRPr="00BE23BE">
        <w:rPr>
          <w:rFonts w:ascii="Times New Roman" w:hAnsi="Times New Roman"/>
          <w:sz w:val="28"/>
          <w:szCs w:val="28"/>
        </w:rPr>
        <w:t xml:space="preserve"> произведени</w:t>
      </w:r>
      <w:r w:rsidR="004E5E25">
        <w:rPr>
          <w:rFonts w:ascii="Times New Roman" w:hAnsi="Times New Roman"/>
          <w:sz w:val="28"/>
          <w:szCs w:val="28"/>
        </w:rPr>
        <w:t>й</w:t>
      </w:r>
      <w:r w:rsidRPr="00BE23BE">
        <w:rPr>
          <w:rFonts w:ascii="Times New Roman" w:hAnsi="Times New Roman"/>
          <w:sz w:val="28"/>
          <w:szCs w:val="28"/>
        </w:rPr>
        <w:t xml:space="preserve"> неореалистов (</w:t>
      </w:r>
      <w:r w:rsidR="00BE23BE">
        <w:rPr>
          <w:rFonts w:ascii="Times New Roman" w:hAnsi="Times New Roman"/>
          <w:sz w:val="28"/>
          <w:szCs w:val="28"/>
        </w:rPr>
        <w:t>с</w:t>
      </w:r>
      <w:r w:rsidRPr="00BE23BE">
        <w:rPr>
          <w:rFonts w:ascii="Times New Roman" w:hAnsi="Times New Roman"/>
          <w:sz w:val="28"/>
          <w:szCs w:val="28"/>
        </w:rPr>
        <w:t>м.</w:t>
      </w:r>
      <w:r w:rsidR="00BE23BE" w:rsidRPr="00BE23BE">
        <w:rPr>
          <w:rFonts w:ascii="Times New Roman" w:hAnsi="Times New Roman"/>
          <w:sz w:val="28"/>
          <w:szCs w:val="28"/>
        </w:rPr>
        <w:t xml:space="preserve"> подробнее:</w:t>
      </w:r>
      <w:proofErr w:type="gramEnd"/>
      <w:r w:rsidR="00BE23BE" w:rsidRPr="00BE23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23BE">
        <w:rPr>
          <w:rFonts w:ascii="Times New Roman" w:hAnsi="Times New Roman"/>
          <w:i/>
          <w:sz w:val="28"/>
          <w:szCs w:val="28"/>
        </w:rPr>
        <w:t>Башляр</w:t>
      </w:r>
      <w:proofErr w:type="spellEnd"/>
      <w:r w:rsidRPr="00BE23BE">
        <w:rPr>
          <w:rFonts w:ascii="Times New Roman" w:hAnsi="Times New Roman"/>
          <w:i/>
          <w:sz w:val="28"/>
          <w:szCs w:val="28"/>
        </w:rPr>
        <w:t xml:space="preserve"> Г.</w:t>
      </w:r>
      <w:r w:rsidRPr="00BE23BE">
        <w:rPr>
          <w:rFonts w:ascii="Times New Roman" w:hAnsi="Times New Roman"/>
          <w:sz w:val="28"/>
          <w:szCs w:val="28"/>
        </w:rPr>
        <w:t xml:space="preserve"> Избранное: </w:t>
      </w:r>
      <w:proofErr w:type="gramStart"/>
      <w:r w:rsidRPr="00BE23BE">
        <w:rPr>
          <w:rFonts w:ascii="Times New Roman" w:hAnsi="Times New Roman"/>
          <w:sz w:val="28"/>
          <w:szCs w:val="28"/>
        </w:rPr>
        <w:t>Поэтик</w:t>
      </w:r>
      <w:r w:rsidR="004E5E25">
        <w:rPr>
          <w:rFonts w:ascii="Times New Roman" w:hAnsi="Times New Roman"/>
          <w:sz w:val="28"/>
          <w:szCs w:val="28"/>
        </w:rPr>
        <w:t>а пространства / п</w:t>
      </w:r>
      <w:r w:rsidR="00BE23BE" w:rsidRPr="00BE23BE">
        <w:rPr>
          <w:rFonts w:ascii="Times New Roman" w:hAnsi="Times New Roman"/>
          <w:sz w:val="28"/>
          <w:szCs w:val="28"/>
        </w:rPr>
        <w:t xml:space="preserve">ер. с фр. </w:t>
      </w:r>
      <w:r w:rsidRPr="00BE23BE">
        <w:rPr>
          <w:rFonts w:ascii="Times New Roman" w:hAnsi="Times New Roman"/>
          <w:sz w:val="28"/>
          <w:szCs w:val="28"/>
        </w:rPr>
        <w:t>М.: РОССПЭН, 2004).</w:t>
      </w:r>
      <w:proofErr w:type="gramEnd"/>
      <w:r w:rsidRPr="00BE23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E23BE">
        <w:rPr>
          <w:rFonts w:ascii="Times New Roman" w:hAnsi="Times New Roman"/>
          <w:sz w:val="28"/>
          <w:szCs w:val="28"/>
        </w:rPr>
        <w:t>Усадебная тема в романах Н.А. Островского «Как закалялась сталь», А.</w:t>
      </w:r>
      <w:r w:rsidR="004E5E25">
        <w:rPr>
          <w:rFonts w:ascii="Times New Roman" w:hAnsi="Times New Roman"/>
          <w:sz w:val="28"/>
          <w:szCs w:val="28"/>
        </w:rPr>
        <w:t>Н</w:t>
      </w:r>
      <w:r w:rsidRPr="00BE23BE">
        <w:rPr>
          <w:rFonts w:ascii="Times New Roman" w:hAnsi="Times New Roman"/>
          <w:sz w:val="28"/>
          <w:szCs w:val="28"/>
        </w:rPr>
        <w:t xml:space="preserve">. Толстого «Хождение по мукам» фокусируется на сюжете преображения усадебного пространства в советской культуре 1920-1930-х, где новые, теперь </w:t>
      </w:r>
      <w:r w:rsidR="004E5E25">
        <w:rPr>
          <w:rFonts w:ascii="Times New Roman" w:hAnsi="Times New Roman"/>
          <w:sz w:val="28"/>
          <w:szCs w:val="28"/>
        </w:rPr>
        <w:t xml:space="preserve">общественные, </w:t>
      </w:r>
      <w:r w:rsidRPr="00BE23BE">
        <w:rPr>
          <w:rFonts w:ascii="Times New Roman" w:hAnsi="Times New Roman"/>
          <w:sz w:val="28"/>
          <w:szCs w:val="28"/>
        </w:rPr>
        <w:t xml:space="preserve">усадебные пространства (сад, библиотека, театр и др.) переживаются не как выхолощенные, обезличенные, обобществленные, но как счастливые, целостные, объединяющие, преодолевшие прежние </w:t>
      </w:r>
      <w:proofErr w:type="spellStart"/>
      <w:r w:rsidRPr="00BE23BE">
        <w:rPr>
          <w:rFonts w:ascii="Times New Roman" w:hAnsi="Times New Roman"/>
          <w:sz w:val="28"/>
          <w:szCs w:val="28"/>
        </w:rPr>
        <w:t>разделенности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общества и культуры (усадьба до революции и после).</w:t>
      </w:r>
      <w:proofErr w:type="gramEnd"/>
      <w:r w:rsidRPr="00BE23BE">
        <w:rPr>
          <w:rFonts w:ascii="Times New Roman" w:hAnsi="Times New Roman"/>
          <w:sz w:val="28"/>
          <w:szCs w:val="28"/>
        </w:rPr>
        <w:t xml:space="preserve"> Так, например, анализ «</w:t>
      </w:r>
      <w:proofErr w:type="spellStart"/>
      <w:r w:rsidRPr="00BE23BE">
        <w:rPr>
          <w:rFonts w:ascii="Times New Roman" w:hAnsi="Times New Roman"/>
          <w:sz w:val="28"/>
          <w:szCs w:val="28"/>
        </w:rPr>
        <w:t>криптоусадебной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мифологии» в романе Островского позволяет определить по-новому осмысляемые «счастливые пространства» дома и сада, обозначить преемственность «счастливого пространства» </w:t>
      </w:r>
      <w:r w:rsidR="00E807DB" w:rsidRPr="00BE23BE">
        <w:rPr>
          <w:rFonts w:ascii="Times New Roman" w:hAnsi="Times New Roman"/>
          <w:sz w:val="28"/>
          <w:szCs w:val="28"/>
        </w:rPr>
        <w:t xml:space="preserve">«коллективного рая» советского санатория </w:t>
      </w:r>
      <w:r w:rsidR="00E807DB">
        <w:rPr>
          <w:rFonts w:ascii="Times New Roman" w:hAnsi="Times New Roman"/>
          <w:sz w:val="28"/>
          <w:szCs w:val="28"/>
        </w:rPr>
        <w:t xml:space="preserve">от </w:t>
      </w:r>
      <w:r w:rsidRPr="00BE23BE">
        <w:rPr>
          <w:rFonts w:ascii="Times New Roman" w:hAnsi="Times New Roman"/>
          <w:sz w:val="28"/>
          <w:szCs w:val="28"/>
        </w:rPr>
        <w:t xml:space="preserve">прежней владельческой усадьбы. Мотивы разрушения усадеб </w:t>
      </w:r>
      <w:r w:rsidR="00BE23BE" w:rsidRPr="00BE23BE">
        <w:rPr>
          <w:rFonts w:ascii="Times New Roman" w:hAnsi="Times New Roman"/>
          <w:sz w:val="28"/>
          <w:szCs w:val="28"/>
        </w:rPr>
        <w:t>и усадебного быта (</w:t>
      </w:r>
      <w:r w:rsidRPr="00BE23BE">
        <w:rPr>
          <w:rFonts w:ascii="Times New Roman" w:hAnsi="Times New Roman"/>
          <w:sz w:val="28"/>
          <w:szCs w:val="28"/>
        </w:rPr>
        <w:t>«Клим Самгин»</w:t>
      </w:r>
      <w:r w:rsidR="00BE23BE" w:rsidRPr="00BE23BE">
        <w:rPr>
          <w:rFonts w:ascii="Times New Roman" w:hAnsi="Times New Roman"/>
          <w:sz w:val="28"/>
          <w:szCs w:val="28"/>
        </w:rPr>
        <w:t xml:space="preserve"> А.М. Горького, </w:t>
      </w:r>
      <w:r w:rsidRPr="00BE23BE">
        <w:rPr>
          <w:rFonts w:ascii="Times New Roman" w:hAnsi="Times New Roman"/>
          <w:sz w:val="28"/>
          <w:szCs w:val="28"/>
        </w:rPr>
        <w:t>«Хождение по мукам»</w:t>
      </w:r>
      <w:r w:rsidR="00BE23BE" w:rsidRPr="00BE23BE">
        <w:rPr>
          <w:rFonts w:ascii="Times New Roman" w:hAnsi="Times New Roman"/>
          <w:sz w:val="28"/>
          <w:szCs w:val="28"/>
        </w:rPr>
        <w:t xml:space="preserve"> А.</w:t>
      </w:r>
      <w:r w:rsidR="00E807DB">
        <w:rPr>
          <w:rFonts w:ascii="Times New Roman" w:hAnsi="Times New Roman"/>
          <w:sz w:val="28"/>
          <w:szCs w:val="28"/>
        </w:rPr>
        <w:t>Н</w:t>
      </w:r>
      <w:r w:rsidR="00BE23BE" w:rsidRPr="00BE23BE">
        <w:rPr>
          <w:rFonts w:ascii="Times New Roman" w:hAnsi="Times New Roman"/>
          <w:sz w:val="28"/>
          <w:szCs w:val="28"/>
        </w:rPr>
        <w:t>. Толстого</w:t>
      </w:r>
      <w:r w:rsidRPr="00BE23BE">
        <w:rPr>
          <w:rFonts w:ascii="Times New Roman" w:hAnsi="Times New Roman"/>
          <w:sz w:val="28"/>
          <w:szCs w:val="28"/>
        </w:rPr>
        <w:t xml:space="preserve">) переходят в мотивы обретения нового быта в прежнем усадебном пространстве. В этой трансформации можно увидеть не только черты советского мифа о солидарном «счастливом пространстве» будущего, но и проявление глубинного усадебного мифа о рае, с </w:t>
      </w:r>
      <w:r w:rsidRPr="00BE23BE">
        <w:rPr>
          <w:rFonts w:ascii="Times New Roman" w:hAnsi="Times New Roman"/>
          <w:sz w:val="28"/>
          <w:szCs w:val="28"/>
        </w:rPr>
        <w:lastRenderedPageBreak/>
        <w:t xml:space="preserve">его сюжетом возвращения человека от эгоистического существования в розни и вытеснении к бытию вместе со всеми. </w:t>
      </w:r>
      <w:proofErr w:type="gramStart"/>
      <w:r w:rsidRPr="00BE23BE">
        <w:rPr>
          <w:rFonts w:ascii="Times New Roman" w:hAnsi="Times New Roman"/>
          <w:sz w:val="28"/>
          <w:szCs w:val="28"/>
        </w:rPr>
        <w:t xml:space="preserve">Ностальгические мотивы «воспоминания» об усадьбе в произведениях неореалистов (М.М. Пришвин, С.Н. </w:t>
      </w:r>
      <w:proofErr w:type="spellStart"/>
      <w:r w:rsidRPr="00BE23BE">
        <w:rPr>
          <w:rFonts w:ascii="Times New Roman" w:hAnsi="Times New Roman"/>
          <w:sz w:val="28"/>
          <w:szCs w:val="28"/>
        </w:rPr>
        <w:t>Дурылин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и др.) могут рассматриваться в сочетании с </w:t>
      </w:r>
      <w:proofErr w:type="spellStart"/>
      <w:r w:rsidRPr="00BE23BE">
        <w:rPr>
          <w:rFonts w:ascii="Times New Roman" w:hAnsi="Times New Roman"/>
          <w:sz w:val="28"/>
          <w:szCs w:val="28"/>
        </w:rPr>
        <w:t>жизнетворческими</w:t>
      </w:r>
      <w:proofErr w:type="spellEnd"/>
      <w:r w:rsidRPr="00BE23BE">
        <w:rPr>
          <w:rFonts w:ascii="Times New Roman" w:hAnsi="Times New Roman"/>
          <w:sz w:val="28"/>
          <w:szCs w:val="28"/>
        </w:rPr>
        <w:t xml:space="preserve"> сюжетами, где усадьба в советское время, сохраняя семантику «рая», становится локусом целостного чувства жизни (миф о «</w:t>
      </w:r>
      <w:r w:rsidRPr="008B67C7">
        <w:rPr>
          <w:rFonts w:ascii="Times New Roman" w:hAnsi="Times New Roman"/>
          <w:sz w:val="28"/>
          <w:szCs w:val="28"/>
        </w:rPr>
        <w:t xml:space="preserve">вселенском доме» у Пришвина, дом </w:t>
      </w:r>
      <w:r w:rsidR="00F21B61">
        <w:rPr>
          <w:rFonts w:ascii="Times New Roman" w:hAnsi="Times New Roman"/>
          <w:sz w:val="28"/>
          <w:szCs w:val="28"/>
        </w:rPr>
        <w:t xml:space="preserve">как пространство вечной памяти </w:t>
      </w:r>
      <w:r w:rsidRPr="008B67C7">
        <w:rPr>
          <w:rFonts w:ascii="Times New Roman" w:hAnsi="Times New Roman"/>
          <w:sz w:val="28"/>
          <w:szCs w:val="28"/>
        </w:rPr>
        <w:t xml:space="preserve">в эго-документальной прозе </w:t>
      </w:r>
      <w:proofErr w:type="spellStart"/>
      <w:r w:rsidRPr="008B67C7">
        <w:rPr>
          <w:rFonts w:ascii="Times New Roman" w:hAnsi="Times New Roman"/>
          <w:sz w:val="28"/>
          <w:szCs w:val="28"/>
        </w:rPr>
        <w:t>Дурылина</w:t>
      </w:r>
      <w:proofErr w:type="spellEnd"/>
      <w:r w:rsidRPr="008B67C7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B55856" w:rsidRPr="00B55856" w:rsidRDefault="00B040EE" w:rsidP="00B55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856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В докладе </w:t>
      </w:r>
      <w:r w:rsidRPr="00B558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д.ф.н., </w:t>
      </w:r>
      <w:proofErr w:type="spellStart"/>
      <w:r w:rsidRPr="00B558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в.н.с</w:t>
      </w:r>
      <w:proofErr w:type="spellEnd"/>
      <w:r w:rsidRPr="00B558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ИМЛИ РАН </w:t>
      </w:r>
      <w:r w:rsidRPr="00B55856">
        <w:rPr>
          <w:rFonts w:ascii="Times New Roman" w:hAnsi="Times New Roman" w:cs="Times New Roman"/>
          <w:b/>
          <w:i/>
          <w:sz w:val="28"/>
          <w:szCs w:val="28"/>
        </w:rPr>
        <w:t>Валерии Геннадьевны Андреевой</w:t>
      </w:r>
      <w:r w:rsidRPr="00B55856">
        <w:rPr>
          <w:rFonts w:ascii="Times New Roman" w:hAnsi="Times New Roman" w:cs="Times New Roman"/>
          <w:sz w:val="28"/>
          <w:szCs w:val="28"/>
        </w:rPr>
        <w:t xml:space="preserve"> </w:t>
      </w:r>
      <w:r w:rsidR="00246759" w:rsidRPr="00B55856">
        <w:rPr>
          <w:rFonts w:ascii="Times New Roman" w:hAnsi="Times New Roman" w:cs="Times New Roman"/>
          <w:b/>
          <w:sz w:val="28"/>
          <w:szCs w:val="28"/>
        </w:rPr>
        <w:t>«</w:t>
      </w:r>
      <w:r w:rsidR="00B55856" w:rsidRPr="00B55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Ясная Поляна как “сердце России”: поэтика усадьбы в романе К.А. Федина “Костер”</w:t>
      </w:r>
      <w:r w:rsidR="00246759" w:rsidRPr="00B55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246759" w:rsidRPr="00B55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6D43">
        <w:rPr>
          <w:rFonts w:ascii="Times New Roman" w:hAnsi="Times New Roman" w:cs="Times New Roman"/>
          <w:sz w:val="28"/>
          <w:szCs w:val="28"/>
        </w:rPr>
        <w:t>были рассмотрены</w:t>
      </w:r>
      <w:r w:rsidR="00B55856" w:rsidRPr="00B55856">
        <w:rPr>
          <w:rFonts w:ascii="Times New Roman" w:hAnsi="Times New Roman" w:cs="Times New Roman"/>
          <w:sz w:val="28"/>
          <w:szCs w:val="28"/>
        </w:rPr>
        <w:t xml:space="preserve"> фигура Л.Н. Толстого и образ Ясной Поляны в трилогии Федина «Первые радости» (1943–1945), «Необыкновенное лето» (1</w:t>
      </w:r>
      <w:r w:rsidR="00A738B0">
        <w:rPr>
          <w:rFonts w:ascii="Times New Roman" w:hAnsi="Times New Roman" w:cs="Times New Roman"/>
          <w:sz w:val="28"/>
          <w:szCs w:val="28"/>
        </w:rPr>
        <w:t>945–1948), «Костер» (1949–1967);</w:t>
      </w:r>
      <w:r w:rsidR="00B55856" w:rsidRPr="00B55856">
        <w:rPr>
          <w:rFonts w:ascii="Times New Roman" w:hAnsi="Times New Roman" w:cs="Times New Roman"/>
          <w:sz w:val="28"/>
          <w:szCs w:val="28"/>
        </w:rPr>
        <w:t xml:space="preserve"> наиболее подробно анализируется итоговый незавершенный роман писателя, в котором усадебная тема и толстовское наследие оказываются своеобразными центрами произведения. </w:t>
      </w:r>
      <w:proofErr w:type="gramStart"/>
      <w:r w:rsidR="00B55856" w:rsidRPr="00B55856">
        <w:rPr>
          <w:rFonts w:ascii="Times New Roman" w:hAnsi="Times New Roman" w:cs="Times New Roman"/>
          <w:sz w:val="28"/>
          <w:szCs w:val="28"/>
        </w:rPr>
        <w:t xml:space="preserve">Отмечается, что все три романа Федина логично вписываются в традиции социалистического реализма, они отражают специфику исторической ситуации, которая складывалась в СССР: в начале </w:t>
      </w:r>
      <w:r w:rsidR="00B55856" w:rsidRPr="00B5585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B55856" w:rsidRPr="00B55856">
        <w:rPr>
          <w:rFonts w:ascii="Times New Roman" w:hAnsi="Times New Roman" w:cs="Times New Roman"/>
          <w:sz w:val="28"/>
          <w:szCs w:val="28"/>
        </w:rPr>
        <w:t xml:space="preserve"> в., до и накануне Гражданской войны, затем </w:t>
      </w:r>
      <w:r w:rsidR="00F21B61">
        <w:rPr>
          <w:rFonts w:ascii="Times New Roman" w:hAnsi="Times New Roman" w:cs="Times New Roman"/>
          <w:sz w:val="28"/>
          <w:szCs w:val="28"/>
        </w:rPr>
        <w:t xml:space="preserve">– </w:t>
      </w:r>
      <w:r w:rsidR="00B55856" w:rsidRPr="00B55856">
        <w:rPr>
          <w:rFonts w:ascii="Times New Roman" w:hAnsi="Times New Roman" w:cs="Times New Roman"/>
          <w:sz w:val="28"/>
          <w:szCs w:val="28"/>
        </w:rPr>
        <w:t xml:space="preserve"> в послереволюционные годы, на смену которым в 1930-е гг. все больше приходит производственная проза, а в 1940–1950-е гг. добавляется тема Великой Отечественной войны.</w:t>
      </w:r>
      <w:proofErr w:type="gramEnd"/>
      <w:r w:rsidR="00B55856" w:rsidRPr="00B55856">
        <w:rPr>
          <w:rFonts w:ascii="Times New Roman" w:hAnsi="Times New Roman" w:cs="Times New Roman"/>
          <w:sz w:val="28"/>
          <w:szCs w:val="28"/>
        </w:rPr>
        <w:t xml:space="preserve"> Но в романе «Костер» Федин несколько по-иному переосмысляет дворянское прошлое России, делая акцент не столько на негативных владельческих сторонах жизни помещиков, сколько на том культурном и духовном наследии, которое было оставлено лучшими деятелями </w:t>
      </w:r>
      <w:r w:rsidR="00B55856" w:rsidRPr="00B5585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55856" w:rsidRPr="00B55856">
        <w:rPr>
          <w:rFonts w:ascii="Times New Roman" w:hAnsi="Times New Roman" w:cs="Times New Roman"/>
          <w:sz w:val="28"/>
          <w:szCs w:val="28"/>
        </w:rPr>
        <w:t xml:space="preserve"> в., прежде всего Толстым. </w:t>
      </w:r>
    </w:p>
    <w:p w:rsidR="00B55856" w:rsidRPr="00B55856" w:rsidRDefault="00B55856" w:rsidP="00B55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856">
        <w:rPr>
          <w:rFonts w:ascii="Times New Roman" w:hAnsi="Times New Roman" w:cs="Times New Roman"/>
          <w:sz w:val="28"/>
          <w:szCs w:val="28"/>
        </w:rPr>
        <w:t>В «Костре» автором не только максимально</w:t>
      </w:r>
      <w:r w:rsidR="00A738B0">
        <w:rPr>
          <w:rFonts w:ascii="Times New Roman" w:hAnsi="Times New Roman" w:cs="Times New Roman"/>
          <w:sz w:val="28"/>
          <w:szCs w:val="28"/>
        </w:rPr>
        <w:t xml:space="preserve"> полно</w:t>
      </w:r>
      <w:r w:rsidRPr="00B55856">
        <w:rPr>
          <w:rFonts w:ascii="Times New Roman" w:hAnsi="Times New Roman" w:cs="Times New Roman"/>
          <w:sz w:val="28"/>
          <w:szCs w:val="28"/>
        </w:rPr>
        <w:t xml:space="preserve"> воплощаются толстовские традиции и образы, ключевым для этого произведения оказывается усадебный </w:t>
      </w:r>
      <w:proofErr w:type="spellStart"/>
      <w:r w:rsidRPr="00B55856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B55856">
        <w:rPr>
          <w:rFonts w:ascii="Times New Roman" w:hAnsi="Times New Roman" w:cs="Times New Roman"/>
          <w:sz w:val="28"/>
          <w:szCs w:val="28"/>
        </w:rPr>
        <w:t xml:space="preserve"> (в различных проявлениях)</w:t>
      </w:r>
      <w:r w:rsidR="00A738B0">
        <w:rPr>
          <w:rFonts w:ascii="Times New Roman" w:hAnsi="Times New Roman" w:cs="Times New Roman"/>
          <w:sz w:val="28"/>
          <w:szCs w:val="28"/>
        </w:rPr>
        <w:t xml:space="preserve">, в частности </w:t>
      </w:r>
      <w:r w:rsidRPr="00B55856">
        <w:rPr>
          <w:rFonts w:ascii="Times New Roman" w:hAnsi="Times New Roman" w:cs="Times New Roman"/>
          <w:sz w:val="28"/>
          <w:szCs w:val="28"/>
        </w:rPr>
        <w:t xml:space="preserve">образ Ясной Поляны </w:t>
      </w:r>
      <w:r w:rsidR="00F21B61">
        <w:rPr>
          <w:rFonts w:ascii="Times New Roman" w:hAnsi="Times New Roman" w:cs="Times New Roman"/>
          <w:sz w:val="28"/>
          <w:szCs w:val="28"/>
        </w:rPr>
        <w:t>–</w:t>
      </w:r>
      <w:r w:rsidRPr="00B55856">
        <w:rPr>
          <w:rFonts w:ascii="Times New Roman" w:hAnsi="Times New Roman" w:cs="Times New Roman"/>
          <w:sz w:val="28"/>
          <w:szCs w:val="28"/>
        </w:rPr>
        <w:t xml:space="preserve"> знаменитого дома Толстого, </w:t>
      </w:r>
      <w:r w:rsidR="00A738B0">
        <w:rPr>
          <w:rFonts w:ascii="Times New Roman" w:hAnsi="Times New Roman" w:cs="Times New Roman"/>
          <w:sz w:val="28"/>
          <w:szCs w:val="28"/>
        </w:rPr>
        <w:t xml:space="preserve">– </w:t>
      </w:r>
      <w:r w:rsidRPr="00B55856">
        <w:rPr>
          <w:rFonts w:ascii="Times New Roman" w:hAnsi="Times New Roman" w:cs="Times New Roman"/>
          <w:sz w:val="28"/>
          <w:szCs w:val="28"/>
        </w:rPr>
        <w:t>его судьб</w:t>
      </w:r>
      <w:r w:rsidR="00A738B0">
        <w:rPr>
          <w:rFonts w:ascii="Times New Roman" w:hAnsi="Times New Roman" w:cs="Times New Roman"/>
          <w:sz w:val="28"/>
          <w:szCs w:val="28"/>
        </w:rPr>
        <w:t>а, роль</w:t>
      </w:r>
      <w:r w:rsidRPr="00B55856">
        <w:rPr>
          <w:rFonts w:ascii="Times New Roman" w:hAnsi="Times New Roman" w:cs="Times New Roman"/>
          <w:sz w:val="28"/>
          <w:szCs w:val="28"/>
        </w:rPr>
        <w:t xml:space="preserve"> в истории </w:t>
      </w:r>
      <w:r w:rsidRPr="00CE4D56">
        <w:rPr>
          <w:rFonts w:ascii="Times New Roman" w:hAnsi="Times New Roman" w:cs="Times New Roman"/>
          <w:sz w:val="28"/>
          <w:szCs w:val="28"/>
        </w:rPr>
        <w:t>страны. В докладе показывается, что обращение к усадебной проблематике, в своих главных и вершинных проявлениях связанное с Ясной Поляной, обусловило сложность и неоднозначность романа «Костер», в котором основные признаки романа социалистического реализма (жертвенность, героизм масс, пафос преобразования и пафос труда и т. д.) оказались совмещенными с главными усадебными ценностями.</w:t>
      </w:r>
      <w:r w:rsidRPr="00B558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759" w:rsidRPr="00CE4D56" w:rsidRDefault="00B55856" w:rsidP="00CE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856">
        <w:rPr>
          <w:rFonts w:ascii="Times New Roman" w:hAnsi="Times New Roman" w:cs="Times New Roman"/>
          <w:sz w:val="28"/>
          <w:szCs w:val="28"/>
        </w:rPr>
        <w:t xml:space="preserve">Подчеркивается, что Федин представляет несколько эпизодов, в которых важен </w:t>
      </w:r>
      <w:proofErr w:type="spellStart"/>
      <w:r w:rsidRPr="00B55856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B55856">
        <w:rPr>
          <w:rFonts w:ascii="Times New Roman" w:hAnsi="Times New Roman" w:cs="Times New Roman"/>
          <w:sz w:val="28"/>
          <w:szCs w:val="28"/>
        </w:rPr>
        <w:t xml:space="preserve"> </w:t>
      </w:r>
      <w:r w:rsidRPr="00CE4D56">
        <w:rPr>
          <w:rFonts w:ascii="Times New Roman" w:hAnsi="Times New Roman" w:cs="Times New Roman"/>
          <w:sz w:val="28"/>
          <w:szCs w:val="28"/>
        </w:rPr>
        <w:t>усадьбы, причем при осмыслении последовательности этих эпизодов становится понятно, что в романе описана своеобразная «эволюция» жизни усадьбы в послереволюционное время, как бы те этапы, которые проживала усадьба (учитываются разные типы усадеб и их судьба): от истории разграбления бывшей дворянской усадьбы Федин переходит к описанию усадеб, переделанных под дачи</w:t>
      </w:r>
      <w:r w:rsidR="00A738B0">
        <w:rPr>
          <w:rFonts w:ascii="Times New Roman" w:hAnsi="Times New Roman" w:cs="Times New Roman"/>
          <w:sz w:val="28"/>
          <w:szCs w:val="28"/>
        </w:rPr>
        <w:t>,</w:t>
      </w:r>
      <w:r w:rsidRPr="00CE4D56">
        <w:rPr>
          <w:rFonts w:ascii="Times New Roman" w:hAnsi="Times New Roman" w:cs="Times New Roman"/>
          <w:sz w:val="28"/>
          <w:szCs w:val="28"/>
        </w:rPr>
        <w:t xml:space="preserve"> и новых</w:t>
      </w:r>
      <w:proofErr w:type="gramEnd"/>
      <w:r w:rsidRPr="00CE4D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D56">
        <w:rPr>
          <w:rFonts w:ascii="Times New Roman" w:hAnsi="Times New Roman" w:cs="Times New Roman"/>
          <w:sz w:val="28"/>
          <w:szCs w:val="28"/>
        </w:rPr>
        <w:t xml:space="preserve">литературных </w:t>
      </w:r>
      <w:r w:rsidR="00A738B0">
        <w:rPr>
          <w:rFonts w:ascii="Times New Roman" w:hAnsi="Times New Roman" w:cs="Times New Roman"/>
          <w:sz w:val="28"/>
          <w:szCs w:val="28"/>
        </w:rPr>
        <w:t>дач, составляющих целый поселок;</w:t>
      </w:r>
      <w:r w:rsidRPr="00CE4D56">
        <w:rPr>
          <w:rFonts w:ascii="Times New Roman" w:hAnsi="Times New Roman" w:cs="Times New Roman"/>
          <w:sz w:val="28"/>
          <w:szCs w:val="28"/>
        </w:rPr>
        <w:t xml:space="preserve"> далее писатель </w:t>
      </w:r>
      <w:r w:rsidR="00A738B0">
        <w:rPr>
          <w:rFonts w:ascii="Times New Roman" w:hAnsi="Times New Roman" w:cs="Times New Roman"/>
          <w:sz w:val="28"/>
          <w:szCs w:val="28"/>
        </w:rPr>
        <w:t>показывает</w:t>
      </w:r>
      <w:r w:rsidRPr="00CE4D56">
        <w:rPr>
          <w:rFonts w:ascii="Times New Roman" w:hAnsi="Times New Roman" w:cs="Times New Roman"/>
          <w:sz w:val="28"/>
          <w:szCs w:val="28"/>
        </w:rPr>
        <w:t xml:space="preserve"> жизнь Ясной Поляны</w:t>
      </w:r>
      <w:r w:rsidR="00A738B0" w:rsidRPr="00A738B0">
        <w:rPr>
          <w:rFonts w:ascii="Times New Roman" w:hAnsi="Times New Roman" w:cs="Times New Roman"/>
          <w:sz w:val="28"/>
          <w:szCs w:val="28"/>
        </w:rPr>
        <w:t xml:space="preserve"> </w:t>
      </w:r>
      <w:r w:rsidR="00A738B0" w:rsidRPr="00CE4D56">
        <w:rPr>
          <w:rFonts w:ascii="Times New Roman" w:hAnsi="Times New Roman" w:cs="Times New Roman"/>
          <w:sz w:val="28"/>
          <w:szCs w:val="28"/>
        </w:rPr>
        <w:t>в 1930–1940-е гг.</w:t>
      </w:r>
      <w:r w:rsidRPr="00CE4D56">
        <w:rPr>
          <w:rFonts w:ascii="Times New Roman" w:hAnsi="Times New Roman" w:cs="Times New Roman"/>
          <w:sz w:val="28"/>
          <w:szCs w:val="28"/>
        </w:rPr>
        <w:t xml:space="preserve">, </w:t>
      </w:r>
      <w:r w:rsidR="00A738B0">
        <w:rPr>
          <w:rFonts w:ascii="Times New Roman" w:hAnsi="Times New Roman" w:cs="Times New Roman"/>
          <w:sz w:val="28"/>
          <w:szCs w:val="28"/>
        </w:rPr>
        <w:t xml:space="preserve">причем </w:t>
      </w:r>
      <w:r w:rsidRPr="00CE4D56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A738B0">
        <w:rPr>
          <w:rFonts w:ascii="Times New Roman" w:hAnsi="Times New Roman" w:cs="Times New Roman"/>
          <w:sz w:val="28"/>
          <w:szCs w:val="28"/>
        </w:rPr>
        <w:t>дома</w:t>
      </w:r>
      <w:r w:rsidRPr="00CE4D56">
        <w:rPr>
          <w:rFonts w:ascii="Times New Roman" w:hAnsi="Times New Roman" w:cs="Times New Roman"/>
          <w:sz w:val="28"/>
          <w:szCs w:val="28"/>
        </w:rPr>
        <w:t xml:space="preserve">-музея, но и прилегающих построек, </w:t>
      </w:r>
      <w:r w:rsidR="00A738B0">
        <w:rPr>
          <w:rFonts w:ascii="Times New Roman" w:hAnsi="Times New Roman" w:cs="Times New Roman"/>
          <w:sz w:val="28"/>
          <w:szCs w:val="28"/>
        </w:rPr>
        <w:t xml:space="preserve">т. е. всего </w:t>
      </w:r>
      <w:r w:rsidR="00A738B0">
        <w:rPr>
          <w:rFonts w:ascii="Times New Roman" w:hAnsi="Times New Roman" w:cs="Times New Roman"/>
          <w:sz w:val="28"/>
          <w:szCs w:val="28"/>
        </w:rPr>
        <w:lastRenderedPageBreak/>
        <w:t>усадебного комплекса; затем</w:t>
      </w:r>
      <w:r w:rsidRPr="00CE4D56">
        <w:rPr>
          <w:rFonts w:ascii="Times New Roman" w:hAnsi="Times New Roman" w:cs="Times New Roman"/>
          <w:sz w:val="28"/>
          <w:szCs w:val="28"/>
        </w:rPr>
        <w:t xml:space="preserve"> Федин заглядывает в будущее</w:t>
      </w:r>
      <w:r w:rsidR="00A738B0">
        <w:rPr>
          <w:rFonts w:ascii="Times New Roman" w:hAnsi="Times New Roman" w:cs="Times New Roman"/>
          <w:sz w:val="28"/>
          <w:szCs w:val="28"/>
        </w:rPr>
        <w:t xml:space="preserve">, </w:t>
      </w:r>
      <w:r w:rsidRPr="00CE4D56">
        <w:rPr>
          <w:rFonts w:ascii="Times New Roman" w:hAnsi="Times New Roman" w:cs="Times New Roman"/>
          <w:sz w:val="28"/>
          <w:szCs w:val="28"/>
        </w:rPr>
        <w:t>переда</w:t>
      </w:r>
      <w:r w:rsidR="00A738B0">
        <w:rPr>
          <w:rFonts w:ascii="Times New Roman" w:hAnsi="Times New Roman" w:cs="Times New Roman"/>
          <w:sz w:val="28"/>
          <w:szCs w:val="28"/>
        </w:rPr>
        <w:t xml:space="preserve">вая </w:t>
      </w:r>
      <w:r w:rsidRPr="00CE4D56">
        <w:rPr>
          <w:rFonts w:ascii="Times New Roman" w:hAnsi="Times New Roman" w:cs="Times New Roman"/>
          <w:sz w:val="28"/>
          <w:szCs w:val="28"/>
        </w:rPr>
        <w:t xml:space="preserve"> сокровенные мечты героя </w:t>
      </w:r>
      <w:r w:rsidR="00F21B61">
        <w:rPr>
          <w:rFonts w:ascii="Times New Roman" w:hAnsi="Times New Roman" w:cs="Times New Roman"/>
          <w:sz w:val="28"/>
          <w:szCs w:val="28"/>
        </w:rPr>
        <w:t xml:space="preserve">– </w:t>
      </w:r>
      <w:r w:rsidRPr="00CE4D56">
        <w:rPr>
          <w:rFonts w:ascii="Times New Roman" w:hAnsi="Times New Roman" w:cs="Times New Roman"/>
          <w:sz w:val="28"/>
          <w:szCs w:val="28"/>
        </w:rPr>
        <w:t xml:space="preserve"> его Константин Извеков думает о планах застройки коттеджного типа (фактически по новому усадебному образцу, о котором говорил в поздний период творчества Толстой).</w:t>
      </w:r>
      <w:r w:rsidR="00CE4D5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A11253" w:rsidRPr="00A11253" w:rsidRDefault="00B55856" w:rsidP="00A11253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A1125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Магистр филологии, </w:t>
      </w:r>
      <w:proofErr w:type="spellStart"/>
      <w:r w:rsidRPr="00A1125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м.н.с</w:t>
      </w:r>
      <w:proofErr w:type="spellEnd"/>
      <w:r w:rsidRPr="00A1125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ИМЛИ РАН </w:t>
      </w:r>
      <w:r w:rsidRPr="00A11253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>Дарья Максимовна Борисова</w:t>
      </w:r>
      <w:r w:rsidRPr="00A112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представила доклад</w:t>
      </w:r>
      <w:r w:rsidR="00753BE2" w:rsidRPr="00A112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53BE2" w:rsidRPr="00A1125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proofErr w:type="spellStart"/>
      <w:r w:rsidR="00753BE2" w:rsidRPr="00A1125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Поэтосфера</w:t>
      </w:r>
      <w:proofErr w:type="spellEnd"/>
      <w:r w:rsidR="00753BE2" w:rsidRPr="00A1125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дачи в рассказе Ю.М. Нагибина “Река Гераклита”: экзистенциальные коннотации»</w:t>
      </w:r>
      <w:r w:rsidR="00753BE2" w:rsidRPr="00A112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A11253" w:rsidRPr="00A11253">
        <w:rPr>
          <w:rFonts w:ascii="Times New Roman" w:hAnsi="Times New Roman"/>
          <w:sz w:val="28"/>
          <w:szCs w:val="28"/>
        </w:rPr>
        <w:t>Понятие «</w:t>
      </w:r>
      <w:proofErr w:type="spellStart"/>
      <w:r w:rsidR="00A11253" w:rsidRPr="00A11253">
        <w:rPr>
          <w:rFonts w:ascii="Times New Roman" w:hAnsi="Times New Roman"/>
          <w:sz w:val="28"/>
          <w:szCs w:val="28"/>
        </w:rPr>
        <w:t>поэтосфера</w:t>
      </w:r>
      <w:proofErr w:type="spellEnd"/>
      <w:r w:rsidR="00A11253" w:rsidRPr="00A11253">
        <w:rPr>
          <w:rFonts w:ascii="Times New Roman" w:hAnsi="Times New Roman"/>
          <w:sz w:val="28"/>
          <w:szCs w:val="28"/>
        </w:rPr>
        <w:t>» было введено в отечественную науку В.Н. </w:t>
      </w:r>
      <w:proofErr w:type="spellStart"/>
      <w:r w:rsidR="00A11253" w:rsidRPr="00BC6149">
        <w:rPr>
          <w:rFonts w:ascii="Times New Roman" w:hAnsi="Times New Roman"/>
          <w:sz w:val="28"/>
          <w:szCs w:val="28"/>
        </w:rPr>
        <w:t>Топоровым</w:t>
      </w:r>
      <w:proofErr w:type="spellEnd"/>
      <w:r w:rsidR="00A11253" w:rsidRPr="00BC6149">
        <w:rPr>
          <w:rFonts w:ascii="Times New Roman" w:hAnsi="Times New Roman"/>
          <w:sz w:val="28"/>
          <w:szCs w:val="28"/>
        </w:rPr>
        <w:t xml:space="preserve"> (</w:t>
      </w:r>
      <w:r w:rsidR="00BC6149" w:rsidRPr="00BC6149">
        <w:rPr>
          <w:rFonts w:ascii="Times New Roman" w:hAnsi="Times New Roman"/>
          <w:sz w:val="28"/>
          <w:szCs w:val="28"/>
        </w:rPr>
        <w:t>см. подробнее:</w:t>
      </w:r>
      <w:proofErr w:type="gramEnd"/>
      <w:r w:rsidR="00BC6149" w:rsidRPr="00BC6149">
        <w:rPr>
          <w:rFonts w:ascii="Times New Roman" w:hAnsi="Times New Roman"/>
          <w:sz w:val="28"/>
          <w:szCs w:val="28"/>
        </w:rPr>
        <w:t xml:space="preserve"> Топоров В.Н. </w:t>
      </w:r>
      <w:r w:rsidR="00BC6149" w:rsidRPr="00BC6149">
        <w:rPr>
          <w:rFonts w:ascii="Times New Roman" w:hAnsi="Times New Roman"/>
          <w:bCs/>
          <w:sz w:val="28"/>
          <w:szCs w:val="28"/>
        </w:rPr>
        <w:t>Аптекарский огород как городское урочище</w:t>
      </w:r>
      <w:r w:rsidR="00BC6149" w:rsidRPr="00BC6149">
        <w:rPr>
          <w:rFonts w:ascii="Times New Roman" w:hAnsi="Times New Roman"/>
          <w:sz w:val="28"/>
          <w:szCs w:val="28"/>
        </w:rPr>
        <w:t> (общий взгляд) // Ноосфера и художественное творчество. Сб. статей. М.:</w:t>
      </w:r>
      <w:r w:rsidR="00BC6149">
        <w:rPr>
          <w:rFonts w:ascii="Times New Roman" w:hAnsi="Times New Roman"/>
          <w:sz w:val="28"/>
          <w:szCs w:val="28"/>
        </w:rPr>
        <w:t xml:space="preserve"> Наука, 1991. </w:t>
      </w:r>
      <w:proofErr w:type="gramStart"/>
      <w:r w:rsidR="00BC6149" w:rsidRPr="00BC6149">
        <w:rPr>
          <w:rFonts w:ascii="Times New Roman" w:hAnsi="Times New Roman"/>
          <w:sz w:val="28"/>
          <w:szCs w:val="28"/>
        </w:rPr>
        <w:t>С. 201–293</w:t>
      </w:r>
      <w:r w:rsidR="00BC6149">
        <w:rPr>
          <w:rFonts w:ascii="Times New Roman" w:hAnsi="Times New Roman"/>
          <w:sz w:val="28"/>
          <w:szCs w:val="28"/>
        </w:rPr>
        <w:t>)</w:t>
      </w:r>
      <w:r w:rsidR="00A11253" w:rsidRPr="00A11253">
        <w:rPr>
          <w:rFonts w:ascii="Times New Roman" w:hAnsi="Times New Roman"/>
          <w:sz w:val="28"/>
          <w:szCs w:val="28"/>
        </w:rPr>
        <w:t>.</w:t>
      </w:r>
      <w:proofErr w:type="gramEnd"/>
      <w:r w:rsidR="00A11253" w:rsidRPr="00A112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1253" w:rsidRPr="00A11253">
        <w:rPr>
          <w:rFonts w:ascii="Times New Roman" w:hAnsi="Times New Roman"/>
          <w:sz w:val="28"/>
          <w:szCs w:val="28"/>
        </w:rPr>
        <w:t>Поэтосферой</w:t>
      </w:r>
      <w:proofErr w:type="spellEnd"/>
      <w:r w:rsidR="00A11253" w:rsidRPr="00A11253">
        <w:rPr>
          <w:rFonts w:ascii="Times New Roman" w:hAnsi="Times New Roman"/>
          <w:sz w:val="28"/>
          <w:szCs w:val="28"/>
        </w:rPr>
        <w:t xml:space="preserve"> называется образ места (локуса), слагающийся из его реальных примет и историко-литературного ореола. Изучением </w:t>
      </w:r>
      <w:proofErr w:type="spellStart"/>
      <w:r w:rsidR="00A11253" w:rsidRPr="00A11253">
        <w:rPr>
          <w:rFonts w:ascii="Times New Roman" w:hAnsi="Times New Roman"/>
          <w:sz w:val="28"/>
          <w:szCs w:val="28"/>
        </w:rPr>
        <w:t>поэтосферы</w:t>
      </w:r>
      <w:proofErr w:type="spellEnd"/>
      <w:r w:rsidR="00A11253" w:rsidRPr="00A11253">
        <w:rPr>
          <w:rFonts w:ascii="Times New Roman" w:hAnsi="Times New Roman"/>
          <w:sz w:val="28"/>
          <w:szCs w:val="28"/>
        </w:rPr>
        <w:t xml:space="preserve"> занимались В. Г. Щукин, Т.М. </w:t>
      </w:r>
      <w:proofErr w:type="spellStart"/>
      <w:r w:rsidR="00A11253" w:rsidRPr="00A11253">
        <w:rPr>
          <w:rFonts w:ascii="Times New Roman" w:hAnsi="Times New Roman"/>
          <w:sz w:val="28"/>
          <w:szCs w:val="28"/>
        </w:rPr>
        <w:t>Жаплова</w:t>
      </w:r>
      <w:proofErr w:type="spellEnd"/>
      <w:r w:rsidR="00A11253" w:rsidRPr="00A11253">
        <w:rPr>
          <w:rFonts w:ascii="Times New Roman" w:hAnsi="Times New Roman"/>
          <w:sz w:val="28"/>
          <w:szCs w:val="28"/>
        </w:rPr>
        <w:t>, А.Г. </w:t>
      </w:r>
      <w:r w:rsidR="00DC1B30">
        <w:rPr>
          <w:rFonts w:ascii="Times New Roman" w:hAnsi="Times New Roman"/>
          <w:sz w:val="28"/>
          <w:szCs w:val="28"/>
        </w:rPr>
        <w:t>Разумовская, Е.В. Кузнецова, О.</w:t>
      </w:r>
      <w:r w:rsidR="00A11253" w:rsidRPr="00A11253">
        <w:rPr>
          <w:rFonts w:ascii="Times New Roman" w:hAnsi="Times New Roman"/>
          <w:sz w:val="28"/>
          <w:szCs w:val="28"/>
        </w:rPr>
        <w:t xml:space="preserve">А. Богданова. </w:t>
      </w:r>
      <w:proofErr w:type="spellStart"/>
      <w:r w:rsidR="00A11253" w:rsidRPr="00A11253">
        <w:rPr>
          <w:rFonts w:ascii="Times New Roman" w:hAnsi="Times New Roman"/>
          <w:sz w:val="28"/>
          <w:szCs w:val="28"/>
        </w:rPr>
        <w:t>Поэтосфера</w:t>
      </w:r>
      <w:proofErr w:type="spellEnd"/>
      <w:r w:rsidR="00A11253" w:rsidRPr="00A11253">
        <w:rPr>
          <w:rFonts w:ascii="Times New Roman" w:hAnsi="Times New Roman"/>
          <w:sz w:val="28"/>
          <w:szCs w:val="28"/>
        </w:rPr>
        <w:t xml:space="preserve"> дачи, начавшая формироваться в 1920–1930-х гг. вокруг писательских поселков, «расцветала и ширилась» (Богданова) в литературе второй половины XX столетия. Наряду с Паустовским, Казаковым и Трифоновым значительный вклад в развитие </w:t>
      </w:r>
      <w:proofErr w:type="gramStart"/>
      <w:r w:rsidR="00A11253" w:rsidRPr="00A11253">
        <w:rPr>
          <w:rFonts w:ascii="Times New Roman" w:hAnsi="Times New Roman"/>
          <w:sz w:val="28"/>
          <w:szCs w:val="28"/>
        </w:rPr>
        <w:t>дачного</w:t>
      </w:r>
      <w:proofErr w:type="gramEnd"/>
      <w:r w:rsidR="00A11253" w:rsidRPr="00A112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1253" w:rsidRPr="00A11253">
        <w:rPr>
          <w:rFonts w:ascii="Times New Roman" w:hAnsi="Times New Roman"/>
          <w:sz w:val="28"/>
          <w:szCs w:val="28"/>
        </w:rPr>
        <w:t>топоса</w:t>
      </w:r>
      <w:proofErr w:type="spellEnd"/>
      <w:r w:rsidR="00A11253" w:rsidRPr="00A11253">
        <w:rPr>
          <w:rFonts w:ascii="Times New Roman" w:hAnsi="Times New Roman"/>
          <w:sz w:val="28"/>
          <w:szCs w:val="28"/>
        </w:rPr>
        <w:t xml:space="preserve"> внес Юрий Нагибин. Большая часть «дачных» произведений прозаика посвящена двум локусам: дому его детства под Акуловой горой и поселку «Советский писатель» (Красная Пахра), где автор прожил почти сорок лет. В рассказе «Река Гераклита» (1982) сопоставляются два локуса – элитный писательский поселок с его закрытым миром и калужская деревня Мятлево, где творческие люди живут в окружении «местных» и дачников. </w:t>
      </w:r>
    </w:p>
    <w:p w:rsidR="00A11253" w:rsidRPr="00A11253" w:rsidRDefault="00A11253" w:rsidP="00A11253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A11253">
        <w:rPr>
          <w:rFonts w:ascii="Times New Roman" w:hAnsi="Times New Roman"/>
          <w:sz w:val="28"/>
          <w:szCs w:val="28"/>
        </w:rPr>
        <w:t xml:space="preserve">Автобиографический рассказчик без всяких видимых причин внезапно ощущает, что поселок и его окрестности перестают его вдохновлять; пропадает ощущение времени и чувство настоящей жизни. В поиске выхода из душевного и творческого кризиса автобиографический герой покидает обжитое «малое пространство» и на несколько дней погружается в мир среднерусской деревни – угасающей, но все еще способной даровать творческие и философские озарения. Из простой смены обстановки поездка превращается в «странствие души» и путешествие к истокам русской истории и культуры, а наблюдения над повседневностью – в соприкосновение с вечными законами жизни. В </w:t>
      </w:r>
      <w:proofErr w:type="gramStart"/>
      <w:r w:rsidRPr="00A11253">
        <w:rPr>
          <w:rFonts w:ascii="Times New Roman" w:hAnsi="Times New Roman"/>
          <w:sz w:val="28"/>
          <w:szCs w:val="28"/>
        </w:rPr>
        <w:t>бытовом</w:t>
      </w:r>
      <w:proofErr w:type="gramEnd"/>
      <w:r w:rsidRPr="00A11253">
        <w:rPr>
          <w:rFonts w:ascii="Times New Roman" w:hAnsi="Times New Roman"/>
          <w:sz w:val="28"/>
          <w:szCs w:val="28"/>
        </w:rPr>
        <w:t xml:space="preserve"> открывается бытийное: в суете птичника – «мудрость естественной жизни», в ночевке под звездным небом – «великий покой мироздания», побуждающий вспомнить прошлое и осознать «людскую взаимосвязь», в детских играх и первых наивных влюбленностях – напоминание о смене поколений и невозвратимости прошлого. Река Угра напоминает и о «реке, в которую не дано войти дважды», и о реке Лете. </w:t>
      </w:r>
    </w:p>
    <w:p w:rsidR="005A1847" w:rsidRPr="005A1847" w:rsidRDefault="00A11253" w:rsidP="005A184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A11253">
        <w:rPr>
          <w:rFonts w:ascii="Times New Roman" w:hAnsi="Times New Roman"/>
          <w:sz w:val="28"/>
          <w:szCs w:val="28"/>
        </w:rPr>
        <w:t xml:space="preserve">В Мятлево герой оказывается перед лицом вечности, осознает конечность своего существования. Это осознание парадоксально – в духе экзистенциализма – «вырывает» рассказчика из кризиса и помогает постичь </w:t>
      </w:r>
      <w:r w:rsidRPr="005A1847">
        <w:rPr>
          <w:rFonts w:ascii="Times New Roman" w:hAnsi="Times New Roman"/>
          <w:sz w:val="28"/>
          <w:szCs w:val="28"/>
        </w:rPr>
        <w:t xml:space="preserve">подлинную ценность жизни. От скуки и поглощенности своими переживаниями рассказчик приходит к освобождению и примирению с </w:t>
      </w:r>
      <w:r w:rsidR="005A1847" w:rsidRPr="005A1847">
        <w:rPr>
          <w:rFonts w:ascii="Times New Roman" w:hAnsi="Times New Roman"/>
          <w:sz w:val="28"/>
          <w:szCs w:val="28"/>
        </w:rPr>
        <w:t xml:space="preserve">судьбой. </w:t>
      </w:r>
    </w:p>
    <w:p w:rsidR="005A1847" w:rsidRDefault="005A1847" w:rsidP="005A1847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1847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5A184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докладе к.ф.н., </w:t>
      </w:r>
      <w:proofErr w:type="spellStart"/>
      <w:r w:rsidRPr="005A184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с.н.с</w:t>
      </w:r>
      <w:proofErr w:type="spellEnd"/>
      <w:r w:rsidRPr="005A184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ИМЛИ РАН </w:t>
      </w:r>
      <w:r w:rsidRPr="005A1847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Георгия Александровича </w:t>
      </w:r>
      <w:proofErr w:type="spellStart"/>
      <w:r w:rsidRPr="005A1847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>Велигорского</w:t>
      </w:r>
      <w:proofErr w:type="spellEnd"/>
      <w:r w:rsidRPr="005A184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«Магический реализм в советской литературе 1960–1970-х гг. и образ Серого дома как усадьбы и анти-усадьбы в романе М.С. Петросян “Дом, в котором...”» </w:t>
      </w:r>
      <w:r w:rsidR="00FE6D4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был </w:t>
      </w:r>
      <w:r w:rsidRPr="005A1847">
        <w:rPr>
          <w:rFonts w:ascii="Times New Roman" w:hAnsi="Times New Roman"/>
          <w:sz w:val="28"/>
          <w:szCs w:val="28"/>
        </w:rPr>
        <w:t>рассмотрен образ Серого Дома, занимающий центральное место в романе М.С. Петросян «Дом, в котором...» (2009) и впервые проанализированный в контексте усадебной литературы</w:t>
      </w:r>
      <w:proofErr w:type="gramEnd"/>
      <w:r w:rsidRPr="005A1847">
        <w:rPr>
          <w:rFonts w:ascii="Times New Roman" w:hAnsi="Times New Roman"/>
          <w:sz w:val="28"/>
          <w:szCs w:val="28"/>
        </w:rPr>
        <w:t>. Дом – интернат, в котором живут дети-инвалиды – в романе представляет собой сложносоставное метафорическое пространство, сочетающее в себе как классический усадебный локус, с собственными обычаями, традициями, мифологией и проч., так и ряд других. Среди них – образ Дома как антипода Пути/Дороги (важнейшего локуса в литературе магического реализма 1960–1990-х годов; в подростковой литературе СССР эти образы многократно встречаются в повестях и романах В.П. Крапивина, на поздние сочинения которого – напр., на роман «</w:t>
      </w:r>
      <w:proofErr w:type="spellStart"/>
      <w:r w:rsidRPr="005A1847">
        <w:rPr>
          <w:rFonts w:ascii="Times New Roman" w:hAnsi="Times New Roman"/>
          <w:sz w:val="28"/>
          <w:szCs w:val="28"/>
        </w:rPr>
        <w:t>Тополята</w:t>
      </w:r>
      <w:proofErr w:type="spellEnd"/>
      <w:r w:rsidRPr="005A1847">
        <w:rPr>
          <w:rFonts w:ascii="Times New Roman" w:hAnsi="Times New Roman"/>
          <w:sz w:val="28"/>
          <w:szCs w:val="28"/>
        </w:rPr>
        <w:t xml:space="preserve">» (2011) – явно оказал влияние роман Петросян), а также Дома-Границы, или Дома-Заставы на рубеже реального мира (Наружность) и мира волшебного (Изнанка), воплощающего собой человеческое подсознание. В то же время, Серый Дом заключает в себе черты, позволяющие противопоставить его усадьбе (случайность, объединившая обитателей Дома под его крышей; наличие на его территории «гибельных» анти-пространств, таких как </w:t>
      </w:r>
      <w:proofErr w:type="gramStart"/>
      <w:r w:rsidRPr="005A1847">
        <w:rPr>
          <w:rFonts w:ascii="Times New Roman" w:hAnsi="Times New Roman"/>
          <w:sz w:val="28"/>
          <w:szCs w:val="28"/>
        </w:rPr>
        <w:t>медпункт</w:t>
      </w:r>
      <w:proofErr w:type="gramEnd"/>
      <w:r w:rsidRPr="005A1847">
        <w:rPr>
          <w:rFonts w:ascii="Times New Roman" w:hAnsi="Times New Roman"/>
          <w:sz w:val="28"/>
          <w:szCs w:val="28"/>
        </w:rPr>
        <w:t xml:space="preserve"> Могильник; присущие роману черты «школьной» повести или «повести об интернате», что роднит роман Петросян с сочинениями Р. </w:t>
      </w:r>
      <w:proofErr w:type="spellStart"/>
      <w:r w:rsidRPr="005A1847">
        <w:rPr>
          <w:rFonts w:ascii="Times New Roman" w:hAnsi="Times New Roman"/>
          <w:sz w:val="28"/>
          <w:szCs w:val="28"/>
        </w:rPr>
        <w:t>Гальего</w:t>
      </w:r>
      <w:proofErr w:type="spellEnd"/>
      <w:r w:rsidRPr="005A1847">
        <w:rPr>
          <w:rFonts w:ascii="Times New Roman" w:hAnsi="Times New Roman"/>
          <w:sz w:val="28"/>
          <w:szCs w:val="28"/>
        </w:rPr>
        <w:t xml:space="preserve"> «Белое на черном» (2002) и «Я сижу на берегу...» (2011)). В докладе были отмечены характерные для усадебной литературы </w:t>
      </w:r>
      <w:proofErr w:type="spellStart"/>
      <w:r w:rsidRPr="005A1847">
        <w:rPr>
          <w:rFonts w:ascii="Times New Roman" w:hAnsi="Times New Roman"/>
          <w:sz w:val="28"/>
          <w:szCs w:val="28"/>
        </w:rPr>
        <w:t>топосы</w:t>
      </w:r>
      <w:proofErr w:type="spellEnd"/>
      <w:r w:rsidRPr="005A1847">
        <w:rPr>
          <w:rFonts w:ascii="Times New Roman" w:hAnsi="Times New Roman"/>
          <w:sz w:val="28"/>
          <w:szCs w:val="28"/>
        </w:rPr>
        <w:t xml:space="preserve"> и мотивы, такие как «дом как живое существо» (дыхание, голос, бьющееся сердце и проч.), «дом как товарищ», «усадьба как пространство безграничного творчества», «усадьба как мир ребенка» и проч.</w:t>
      </w:r>
    </w:p>
    <w:p w:rsidR="00175451" w:rsidRDefault="00175451" w:rsidP="0055135F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</w:p>
    <w:p w:rsidR="0055135F" w:rsidRDefault="00CE4D56" w:rsidP="0055135F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 w:rsidRPr="00CE4D56">
        <w:rPr>
          <w:rFonts w:ascii="Times New Roman" w:hAnsi="Times New Roman"/>
          <w:sz w:val="28"/>
          <w:szCs w:val="28"/>
        </w:rPr>
        <w:t xml:space="preserve">На этом доклады участников проекта завершились. </w:t>
      </w:r>
      <w:r>
        <w:rPr>
          <w:rFonts w:ascii="Times New Roman" w:hAnsi="Times New Roman"/>
          <w:sz w:val="28"/>
          <w:szCs w:val="28"/>
        </w:rPr>
        <w:t>Выступления сопровождались ожив</w:t>
      </w:r>
      <w:r w:rsidR="00941CC7">
        <w:rPr>
          <w:rFonts w:ascii="Times New Roman" w:hAnsi="Times New Roman"/>
          <w:sz w:val="28"/>
          <w:szCs w:val="28"/>
        </w:rPr>
        <w:t>ленной дискуссией, освещением</w:t>
      </w:r>
      <w:r>
        <w:rPr>
          <w:rFonts w:ascii="Times New Roman" w:hAnsi="Times New Roman"/>
          <w:sz w:val="28"/>
          <w:szCs w:val="28"/>
        </w:rPr>
        <w:t xml:space="preserve"> целого ряда вопр</w:t>
      </w:r>
      <w:r w:rsidR="00941CC7">
        <w:rPr>
          <w:rFonts w:ascii="Times New Roman" w:hAnsi="Times New Roman"/>
          <w:sz w:val="28"/>
          <w:szCs w:val="28"/>
        </w:rPr>
        <w:t>осов, направленных на конкретизацию</w:t>
      </w:r>
      <w:r>
        <w:rPr>
          <w:rFonts w:ascii="Times New Roman" w:hAnsi="Times New Roman"/>
          <w:sz w:val="28"/>
          <w:szCs w:val="28"/>
        </w:rPr>
        <w:t xml:space="preserve"> особенностей модернистск</w:t>
      </w:r>
      <w:r w:rsidR="006B0985">
        <w:rPr>
          <w:rFonts w:ascii="Times New Roman" w:hAnsi="Times New Roman"/>
          <w:sz w:val="28"/>
          <w:szCs w:val="28"/>
        </w:rPr>
        <w:t xml:space="preserve">ой и соцреалистической «оптик» изображения усадьбы. </w:t>
      </w:r>
      <w:r w:rsidR="00941CC7">
        <w:rPr>
          <w:rFonts w:ascii="Times New Roman" w:hAnsi="Times New Roman"/>
          <w:sz w:val="28"/>
          <w:szCs w:val="28"/>
        </w:rPr>
        <w:t>Выяснилось, что наряду с фундаментальными различиями в них обнаруживаются глубинные сходства – на экзистенциально-философском и мифологическом уровнях (</w:t>
      </w:r>
      <w:r w:rsidR="0055135F">
        <w:rPr>
          <w:rFonts w:ascii="Times New Roman" w:hAnsi="Times New Roman"/>
          <w:sz w:val="28"/>
          <w:szCs w:val="28"/>
        </w:rPr>
        <w:t xml:space="preserve">о единых принципах </w:t>
      </w:r>
      <w:r w:rsidR="006B0985">
        <w:rPr>
          <w:rFonts w:ascii="Times New Roman" w:hAnsi="Times New Roman"/>
          <w:sz w:val="28"/>
          <w:szCs w:val="28"/>
        </w:rPr>
        <w:t>репрезентации</w:t>
      </w:r>
      <w:r w:rsidR="00941CC7">
        <w:rPr>
          <w:rFonts w:ascii="Times New Roman" w:hAnsi="Times New Roman"/>
          <w:sz w:val="28"/>
          <w:szCs w:val="28"/>
        </w:rPr>
        <w:t xml:space="preserve"> усадьб</w:t>
      </w:r>
      <w:r w:rsidR="0055135F">
        <w:rPr>
          <w:rFonts w:ascii="Times New Roman" w:hAnsi="Times New Roman"/>
          <w:sz w:val="28"/>
          <w:szCs w:val="28"/>
        </w:rPr>
        <w:t>ы</w:t>
      </w:r>
      <w:r w:rsidR="00941CC7">
        <w:rPr>
          <w:rFonts w:ascii="Times New Roman" w:hAnsi="Times New Roman"/>
          <w:sz w:val="28"/>
          <w:szCs w:val="28"/>
        </w:rPr>
        <w:t>-санатори</w:t>
      </w:r>
      <w:r w:rsidR="0055135F">
        <w:rPr>
          <w:rFonts w:ascii="Times New Roman" w:hAnsi="Times New Roman"/>
          <w:sz w:val="28"/>
          <w:szCs w:val="28"/>
        </w:rPr>
        <w:t>я</w:t>
      </w:r>
      <w:r w:rsidR="00941CC7">
        <w:rPr>
          <w:rFonts w:ascii="Times New Roman" w:hAnsi="Times New Roman"/>
          <w:sz w:val="28"/>
          <w:szCs w:val="28"/>
        </w:rPr>
        <w:t xml:space="preserve"> в</w:t>
      </w:r>
      <w:r w:rsidR="0055135F" w:rsidRPr="0055135F">
        <w:rPr>
          <w:rFonts w:ascii="Times New Roman" w:hAnsi="Times New Roman"/>
          <w:sz w:val="28"/>
          <w:szCs w:val="28"/>
        </w:rPr>
        <w:t xml:space="preserve"> европейском модернизме и советском соцреализме</w:t>
      </w:r>
      <w:r w:rsidR="0055135F">
        <w:rPr>
          <w:rFonts w:ascii="Times New Roman" w:hAnsi="Times New Roman"/>
          <w:sz w:val="28"/>
          <w:szCs w:val="28"/>
        </w:rPr>
        <w:t xml:space="preserve"> говорила в своем выступлении О.А. Богданова</w:t>
      </w:r>
      <w:r w:rsidR="00941CC7">
        <w:rPr>
          <w:rFonts w:ascii="Times New Roman" w:hAnsi="Times New Roman"/>
          <w:sz w:val="28"/>
          <w:szCs w:val="28"/>
        </w:rPr>
        <w:t>)</w:t>
      </w:r>
      <w:r w:rsidR="006B098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Проблема, поднятая участниками семинара, послужила импульсом к осмыслению понятийного аппарата, который используется для </w:t>
      </w:r>
      <w:proofErr w:type="gramStart"/>
      <w:r>
        <w:rPr>
          <w:rFonts w:ascii="Times New Roman" w:hAnsi="Times New Roman"/>
          <w:sz w:val="28"/>
          <w:szCs w:val="28"/>
        </w:rPr>
        <w:t>описания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как истории мировой литературы, так и</w:t>
      </w:r>
      <w:r w:rsidR="0055135F">
        <w:rPr>
          <w:rFonts w:ascii="Times New Roman" w:hAnsi="Times New Roman"/>
          <w:sz w:val="28"/>
          <w:szCs w:val="28"/>
        </w:rPr>
        <w:t xml:space="preserve"> эволюции</w:t>
      </w:r>
      <w:r w:rsidR="00901455">
        <w:rPr>
          <w:rFonts w:ascii="Times New Roman" w:hAnsi="Times New Roman"/>
          <w:sz w:val="28"/>
          <w:szCs w:val="28"/>
        </w:rPr>
        <w:t xml:space="preserve"> </w:t>
      </w:r>
      <w:r w:rsidR="0055135F">
        <w:rPr>
          <w:rFonts w:ascii="Times New Roman" w:hAnsi="Times New Roman"/>
          <w:sz w:val="28"/>
          <w:szCs w:val="28"/>
        </w:rPr>
        <w:t>литературно-</w:t>
      </w:r>
      <w:r w:rsidR="00901455">
        <w:rPr>
          <w:rFonts w:ascii="Times New Roman" w:hAnsi="Times New Roman"/>
          <w:sz w:val="28"/>
          <w:szCs w:val="28"/>
        </w:rPr>
        <w:t>художественных практик советской эпохи</w:t>
      </w:r>
      <w:r>
        <w:rPr>
          <w:rFonts w:ascii="Times New Roman" w:hAnsi="Times New Roman"/>
          <w:sz w:val="28"/>
          <w:szCs w:val="28"/>
        </w:rPr>
        <w:t>.</w:t>
      </w:r>
      <w:r w:rsidR="00901455">
        <w:rPr>
          <w:rFonts w:ascii="Times New Roman" w:hAnsi="Times New Roman"/>
          <w:sz w:val="28"/>
          <w:szCs w:val="28"/>
        </w:rPr>
        <w:t xml:space="preserve"> Большой интерес вызвали концепция парадигм художественности В.И. </w:t>
      </w:r>
      <w:proofErr w:type="spellStart"/>
      <w:r w:rsidR="00901455">
        <w:rPr>
          <w:rFonts w:ascii="Times New Roman" w:hAnsi="Times New Roman"/>
          <w:sz w:val="28"/>
          <w:szCs w:val="28"/>
        </w:rPr>
        <w:t>Тюпы</w:t>
      </w:r>
      <w:proofErr w:type="spellEnd"/>
      <w:r w:rsidR="00901455">
        <w:rPr>
          <w:rFonts w:ascii="Times New Roman" w:hAnsi="Times New Roman"/>
          <w:sz w:val="28"/>
          <w:szCs w:val="28"/>
        </w:rPr>
        <w:t>, вопрос о целесообразности выделения «</w:t>
      </w:r>
      <w:proofErr w:type="spellStart"/>
      <w:r w:rsidR="00901455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="00901455">
        <w:rPr>
          <w:rFonts w:ascii="Times New Roman" w:hAnsi="Times New Roman"/>
          <w:sz w:val="28"/>
          <w:szCs w:val="28"/>
        </w:rPr>
        <w:t>» текста в пределах «усадебного» текста русской литерат</w:t>
      </w:r>
      <w:r w:rsidR="00941CC7">
        <w:rPr>
          <w:rFonts w:ascii="Times New Roman" w:hAnsi="Times New Roman"/>
          <w:sz w:val="28"/>
          <w:szCs w:val="28"/>
        </w:rPr>
        <w:t xml:space="preserve">уры (доклад Е.Е. Дмитриевой).  </w:t>
      </w:r>
      <w:r w:rsidR="0090145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0E2737" w:rsidRPr="000E2737" w:rsidRDefault="0055135F" w:rsidP="00BA5B34">
      <w:pPr>
        <w:pStyle w:val="a3"/>
        <w:spacing w:line="240" w:lineRule="auto"/>
        <w:ind w:left="-142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Гостями семинара стали </w:t>
      </w:r>
      <w:r w:rsidR="00A67D4E" w:rsidRPr="00A67D4E">
        <w:rPr>
          <w:rFonts w:ascii="Times New Roman" w:hAnsi="Times New Roman"/>
          <w:b/>
          <w:sz w:val="28"/>
          <w:szCs w:val="28"/>
        </w:rPr>
        <w:t xml:space="preserve">независимые исследователи </w:t>
      </w:r>
      <w:r w:rsidR="00A67D4E" w:rsidRPr="00A67D4E">
        <w:rPr>
          <w:rFonts w:ascii="Times New Roman" w:hAnsi="Times New Roman"/>
          <w:b/>
          <w:i/>
          <w:sz w:val="28"/>
          <w:szCs w:val="28"/>
        </w:rPr>
        <w:t>Елена Васильевна Соловьева</w:t>
      </w:r>
      <w:r w:rsidR="00A67D4E" w:rsidRPr="00A67D4E">
        <w:rPr>
          <w:rFonts w:ascii="Times New Roman" w:hAnsi="Times New Roman"/>
          <w:b/>
          <w:sz w:val="28"/>
          <w:szCs w:val="28"/>
        </w:rPr>
        <w:t xml:space="preserve"> и </w:t>
      </w:r>
      <w:r w:rsidR="00A67D4E" w:rsidRPr="00A67D4E">
        <w:rPr>
          <w:rFonts w:ascii="Times New Roman" w:hAnsi="Times New Roman"/>
          <w:b/>
          <w:i/>
          <w:sz w:val="28"/>
          <w:szCs w:val="28"/>
        </w:rPr>
        <w:t>Владимир Федорович Петров</w:t>
      </w:r>
      <w:r w:rsidR="00A67D4E">
        <w:rPr>
          <w:rFonts w:ascii="Times New Roman" w:hAnsi="Times New Roman"/>
          <w:b/>
          <w:sz w:val="28"/>
          <w:szCs w:val="28"/>
        </w:rPr>
        <w:t xml:space="preserve">. </w:t>
      </w:r>
      <w:r w:rsidR="00A67D4E" w:rsidRPr="00A67D4E">
        <w:rPr>
          <w:rFonts w:ascii="Times New Roman" w:hAnsi="Times New Roman"/>
          <w:sz w:val="28"/>
          <w:szCs w:val="28"/>
        </w:rPr>
        <w:t>Также онлайн присутствовали</w:t>
      </w:r>
      <w:r w:rsidR="00A67D4E" w:rsidRPr="00A67D4E">
        <w:rPr>
          <w:rFonts w:ascii="Times New Roman" w:hAnsi="Times New Roman"/>
          <w:b/>
          <w:sz w:val="28"/>
          <w:szCs w:val="28"/>
        </w:rPr>
        <w:t xml:space="preserve"> </w:t>
      </w:r>
      <w:r w:rsidRPr="0055135F">
        <w:rPr>
          <w:rFonts w:ascii="Times New Roman" w:hAnsi="Times New Roman"/>
          <w:b/>
          <w:sz w:val="28"/>
          <w:szCs w:val="28"/>
        </w:rPr>
        <w:t xml:space="preserve">д.ф.н., проф. Уральского федерального университета </w:t>
      </w:r>
      <w:r w:rsidRPr="0055135F">
        <w:rPr>
          <w:rFonts w:ascii="Times New Roman" w:hAnsi="Times New Roman"/>
          <w:b/>
          <w:i/>
          <w:sz w:val="28"/>
          <w:szCs w:val="28"/>
        </w:rPr>
        <w:t xml:space="preserve">Наталья Викторовна </w:t>
      </w:r>
      <w:proofErr w:type="spellStart"/>
      <w:r w:rsidRPr="0055135F">
        <w:rPr>
          <w:rFonts w:ascii="Times New Roman" w:hAnsi="Times New Roman"/>
          <w:b/>
          <w:i/>
          <w:sz w:val="28"/>
          <w:szCs w:val="28"/>
        </w:rPr>
        <w:t>Пращерук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6026">
        <w:rPr>
          <w:rFonts w:ascii="Times New Roman" w:hAnsi="Times New Roman"/>
          <w:b/>
          <w:sz w:val="28"/>
          <w:szCs w:val="28"/>
        </w:rPr>
        <w:t>магистрантка</w:t>
      </w:r>
      <w:proofErr w:type="spellEnd"/>
      <w:r w:rsidRPr="0020602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06026">
        <w:rPr>
          <w:rFonts w:ascii="Times New Roman" w:hAnsi="Times New Roman"/>
          <w:b/>
          <w:sz w:val="28"/>
          <w:szCs w:val="28"/>
        </w:rPr>
        <w:t>Нижневартовского</w:t>
      </w:r>
      <w:proofErr w:type="spellEnd"/>
      <w:r w:rsidRPr="00206026">
        <w:rPr>
          <w:rFonts w:ascii="Times New Roman" w:hAnsi="Times New Roman"/>
          <w:b/>
          <w:sz w:val="28"/>
          <w:szCs w:val="28"/>
        </w:rPr>
        <w:t xml:space="preserve"> государственного университета </w:t>
      </w:r>
      <w:r w:rsidRPr="00206026">
        <w:rPr>
          <w:rFonts w:ascii="Times New Roman" w:hAnsi="Times New Roman"/>
          <w:b/>
          <w:sz w:val="28"/>
          <w:szCs w:val="28"/>
        </w:rPr>
        <w:lastRenderedPageBreak/>
        <w:t>Снежана Александровна Симонова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0B4CE8">
        <w:rPr>
          <w:rFonts w:ascii="Times New Roman" w:hAnsi="Times New Roman"/>
          <w:sz w:val="28"/>
          <w:szCs w:val="28"/>
        </w:rPr>
        <w:t>Гости мероприятия</w:t>
      </w:r>
      <w:r w:rsidR="00964E19">
        <w:rPr>
          <w:rFonts w:ascii="Times New Roman" w:hAnsi="Times New Roman"/>
          <w:sz w:val="28"/>
          <w:szCs w:val="28"/>
        </w:rPr>
        <w:t xml:space="preserve"> </w:t>
      </w:r>
      <w:r w:rsidR="000B4CE8">
        <w:rPr>
          <w:rFonts w:ascii="Times New Roman" w:hAnsi="Times New Roman"/>
          <w:sz w:val="28"/>
          <w:szCs w:val="28"/>
        </w:rPr>
        <w:t>приняли</w:t>
      </w:r>
      <w:r w:rsidR="00206026">
        <w:rPr>
          <w:rFonts w:ascii="Times New Roman" w:hAnsi="Times New Roman"/>
          <w:sz w:val="28"/>
          <w:szCs w:val="28"/>
        </w:rPr>
        <w:t xml:space="preserve"> </w:t>
      </w:r>
      <w:r w:rsidR="00B17324">
        <w:rPr>
          <w:rFonts w:ascii="Times New Roman" w:hAnsi="Times New Roman"/>
          <w:sz w:val="28"/>
          <w:szCs w:val="28"/>
        </w:rPr>
        <w:t>участие в обсуждении</w:t>
      </w:r>
      <w:r w:rsidR="000B4CE8">
        <w:rPr>
          <w:rFonts w:ascii="Times New Roman" w:hAnsi="Times New Roman"/>
          <w:sz w:val="28"/>
          <w:szCs w:val="28"/>
        </w:rPr>
        <w:t xml:space="preserve"> докладов</w:t>
      </w:r>
      <w:r w:rsidR="00B17324">
        <w:rPr>
          <w:rFonts w:ascii="Times New Roman" w:hAnsi="Times New Roman"/>
          <w:sz w:val="28"/>
          <w:szCs w:val="28"/>
        </w:rPr>
        <w:t xml:space="preserve">. </w:t>
      </w:r>
    </w:p>
    <w:p w:rsidR="00E25FBE" w:rsidRPr="00F51F69" w:rsidRDefault="00E25FBE" w:rsidP="00BA5B3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B17EC" w:rsidRDefault="000E2737" w:rsidP="00BA5B34">
      <w:pPr>
        <w:tabs>
          <w:tab w:val="left" w:pos="-567"/>
        </w:tabs>
        <w:ind w:right="-1" w:firstLine="709"/>
        <w:jc w:val="right"/>
      </w:pPr>
      <w:r>
        <w:rPr>
          <w:rFonts w:ascii="Times New Roman" w:hAnsi="Times New Roman" w:cs="Times New Roman"/>
          <w:i/>
          <w:sz w:val="28"/>
          <w:szCs w:val="28"/>
        </w:rPr>
        <w:t>Отчет подготовил</w:t>
      </w:r>
      <w:r w:rsidR="00D8328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А.Е.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Агратин</w:t>
      </w:r>
      <w:proofErr w:type="spellEnd"/>
      <w:r w:rsidR="00D83289">
        <w:rPr>
          <w:rFonts w:ascii="Times New Roman" w:hAnsi="Times New Roman" w:cs="Times New Roman"/>
          <w:i/>
          <w:sz w:val="28"/>
          <w:szCs w:val="28"/>
        </w:rPr>
        <w:t xml:space="preserve"> и О.А. Богданова</w:t>
      </w:r>
    </w:p>
    <w:sectPr w:rsidR="005B17EC" w:rsidSect="00072CE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2E0" w:rsidRDefault="005A62E0" w:rsidP="00D03ADB">
      <w:pPr>
        <w:spacing w:after="0" w:line="240" w:lineRule="auto"/>
      </w:pPr>
      <w:r>
        <w:separator/>
      </w:r>
    </w:p>
  </w:endnote>
  <w:endnote w:type="continuationSeparator" w:id="0">
    <w:p w:rsidR="005A62E0" w:rsidRDefault="005A62E0" w:rsidP="00D0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496429"/>
      <w:docPartObj>
        <w:docPartGallery w:val="Page Numbers (Bottom of Page)"/>
        <w:docPartUnique/>
      </w:docPartObj>
    </w:sdtPr>
    <w:sdtEndPr/>
    <w:sdtContent>
      <w:p w:rsidR="00901455" w:rsidRDefault="0090145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54C">
          <w:rPr>
            <w:noProof/>
          </w:rPr>
          <w:t>4</w:t>
        </w:r>
        <w:r>
          <w:fldChar w:fldCharType="end"/>
        </w:r>
      </w:p>
    </w:sdtContent>
  </w:sdt>
  <w:p w:rsidR="00901455" w:rsidRDefault="009014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2E0" w:rsidRDefault="005A62E0" w:rsidP="00D03ADB">
      <w:pPr>
        <w:spacing w:after="0" w:line="240" w:lineRule="auto"/>
      </w:pPr>
      <w:r>
        <w:separator/>
      </w:r>
    </w:p>
  </w:footnote>
  <w:footnote w:type="continuationSeparator" w:id="0">
    <w:p w:rsidR="005A62E0" w:rsidRDefault="005A62E0" w:rsidP="00D0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0171F"/>
    <w:rsid w:val="00021AAE"/>
    <w:rsid w:val="000260A2"/>
    <w:rsid w:val="00027A11"/>
    <w:rsid w:val="000302D5"/>
    <w:rsid w:val="00031867"/>
    <w:rsid w:val="00037253"/>
    <w:rsid w:val="00052B48"/>
    <w:rsid w:val="00056E53"/>
    <w:rsid w:val="00072241"/>
    <w:rsid w:val="00072CED"/>
    <w:rsid w:val="00080BAC"/>
    <w:rsid w:val="00081B61"/>
    <w:rsid w:val="00084D83"/>
    <w:rsid w:val="00091589"/>
    <w:rsid w:val="0009279D"/>
    <w:rsid w:val="000958A1"/>
    <w:rsid w:val="00097812"/>
    <w:rsid w:val="000A6AC6"/>
    <w:rsid w:val="000B14C1"/>
    <w:rsid w:val="000B4CE8"/>
    <w:rsid w:val="000C0414"/>
    <w:rsid w:val="000E2737"/>
    <w:rsid w:val="000F6781"/>
    <w:rsid w:val="00112751"/>
    <w:rsid w:val="00114120"/>
    <w:rsid w:val="001179A5"/>
    <w:rsid w:val="0013191F"/>
    <w:rsid w:val="00133C69"/>
    <w:rsid w:val="0014167B"/>
    <w:rsid w:val="001435C2"/>
    <w:rsid w:val="00173C79"/>
    <w:rsid w:val="001741FC"/>
    <w:rsid w:val="00175451"/>
    <w:rsid w:val="00186A20"/>
    <w:rsid w:val="001A241C"/>
    <w:rsid w:val="001A5CF3"/>
    <w:rsid w:val="001B5AB1"/>
    <w:rsid w:val="001D3F3D"/>
    <w:rsid w:val="001E76AD"/>
    <w:rsid w:val="001F11D8"/>
    <w:rsid w:val="001F33AD"/>
    <w:rsid w:val="001F7207"/>
    <w:rsid w:val="00206026"/>
    <w:rsid w:val="00206826"/>
    <w:rsid w:val="002258F5"/>
    <w:rsid w:val="002315A5"/>
    <w:rsid w:val="00234875"/>
    <w:rsid w:val="00246759"/>
    <w:rsid w:val="00256791"/>
    <w:rsid w:val="00265ED8"/>
    <w:rsid w:val="002725DF"/>
    <w:rsid w:val="00274778"/>
    <w:rsid w:val="00275F84"/>
    <w:rsid w:val="00277DC9"/>
    <w:rsid w:val="0028494E"/>
    <w:rsid w:val="00287D6F"/>
    <w:rsid w:val="002932D7"/>
    <w:rsid w:val="00295861"/>
    <w:rsid w:val="002C28B7"/>
    <w:rsid w:val="002C4661"/>
    <w:rsid w:val="00314C20"/>
    <w:rsid w:val="003278D8"/>
    <w:rsid w:val="00340491"/>
    <w:rsid w:val="00361691"/>
    <w:rsid w:val="00367EF8"/>
    <w:rsid w:val="0037252B"/>
    <w:rsid w:val="00376EA8"/>
    <w:rsid w:val="003921FD"/>
    <w:rsid w:val="0039362B"/>
    <w:rsid w:val="003964F1"/>
    <w:rsid w:val="00397B54"/>
    <w:rsid w:val="003D0B21"/>
    <w:rsid w:val="003E3C1B"/>
    <w:rsid w:val="00401750"/>
    <w:rsid w:val="0044293F"/>
    <w:rsid w:val="00444C20"/>
    <w:rsid w:val="0045021C"/>
    <w:rsid w:val="0045639D"/>
    <w:rsid w:val="00465A21"/>
    <w:rsid w:val="00465BD7"/>
    <w:rsid w:val="00494783"/>
    <w:rsid w:val="004A2459"/>
    <w:rsid w:val="004B6C35"/>
    <w:rsid w:val="004D02EA"/>
    <w:rsid w:val="004D3EA7"/>
    <w:rsid w:val="004D6128"/>
    <w:rsid w:val="004E44AB"/>
    <w:rsid w:val="004E5E25"/>
    <w:rsid w:val="004E7A61"/>
    <w:rsid w:val="004F3CB5"/>
    <w:rsid w:val="0051194B"/>
    <w:rsid w:val="00523284"/>
    <w:rsid w:val="005375FF"/>
    <w:rsid w:val="005453BF"/>
    <w:rsid w:val="0055135F"/>
    <w:rsid w:val="0056273D"/>
    <w:rsid w:val="0056600B"/>
    <w:rsid w:val="0057009B"/>
    <w:rsid w:val="00571EBA"/>
    <w:rsid w:val="0058508B"/>
    <w:rsid w:val="00587897"/>
    <w:rsid w:val="00594AEB"/>
    <w:rsid w:val="005A1847"/>
    <w:rsid w:val="005A62E0"/>
    <w:rsid w:val="005B15A1"/>
    <w:rsid w:val="005B17EC"/>
    <w:rsid w:val="005B5EC6"/>
    <w:rsid w:val="005B76F0"/>
    <w:rsid w:val="005C3CE1"/>
    <w:rsid w:val="005E4999"/>
    <w:rsid w:val="005F735F"/>
    <w:rsid w:val="00601A66"/>
    <w:rsid w:val="006632E4"/>
    <w:rsid w:val="0066628B"/>
    <w:rsid w:val="006672CB"/>
    <w:rsid w:val="00684886"/>
    <w:rsid w:val="0069174E"/>
    <w:rsid w:val="006A216A"/>
    <w:rsid w:val="006A255E"/>
    <w:rsid w:val="006A3DD0"/>
    <w:rsid w:val="006A5C12"/>
    <w:rsid w:val="006B0985"/>
    <w:rsid w:val="006B34A8"/>
    <w:rsid w:val="006B5E62"/>
    <w:rsid w:val="006D21A7"/>
    <w:rsid w:val="0070458C"/>
    <w:rsid w:val="007143BE"/>
    <w:rsid w:val="007457AA"/>
    <w:rsid w:val="00746A04"/>
    <w:rsid w:val="00753BE2"/>
    <w:rsid w:val="00756A09"/>
    <w:rsid w:val="0078740A"/>
    <w:rsid w:val="007A354C"/>
    <w:rsid w:val="007B4110"/>
    <w:rsid w:val="007C1BA9"/>
    <w:rsid w:val="007E1877"/>
    <w:rsid w:val="007E6A52"/>
    <w:rsid w:val="00801CE3"/>
    <w:rsid w:val="00837DB1"/>
    <w:rsid w:val="00853C96"/>
    <w:rsid w:val="00882D82"/>
    <w:rsid w:val="008A3FDB"/>
    <w:rsid w:val="008A4D8D"/>
    <w:rsid w:val="008A708D"/>
    <w:rsid w:val="008A753B"/>
    <w:rsid w:val="008B45F9"/>
    <w:rsid w:val="008B67C7"/>
    <w:rsid w:val="008B697A"/>
    <w:rsid w:val="008C4C4C"/>
    <w:rsid w:val="008E0815"/>
    <w:rsid w:val="008F6378"/>
    <w:rsid w:val="00901455"/>
    <w:rsid w:val="009037E8"/>
    <w:rsid w:val="00903E92"/>
    <w:rsid w:val="00904A6D"/>
    <w:rsid w:val="00907489"/>
    <w:rsid w:val="0092632A"/>
    <w:rsid w:val="00930179"/>
    <w:rsid w:val="0093638D"/>
    <w:rsid w:val="00941CC7"/>
    <w:rsid w:val="009454E3"/>
    <w:rsid w:val="00951695"/>
    <w:rsid w:val="00964E19"/>
    <w:rsid w:val="0097073A"/>
    <w:rsid w:val="009D2FEF"/>
    <w:rsid w:val="009D4EBD"/>
    <w:rsid w:val="009D717F"/>
    <w:rsid w:val="009E2AAA"/>
    <w:rsid w:val="009E2AE6"/>
    <w:rsid w:val="00A11253"/>
    <w:rsid w:val="00A36C5C"/>
    <w:rsid w:val="00A37345"/>
    <w:rsid w:val="00A61FDF"/>
    <w:rsid w:val="00A638CA"/>
    <w:rsid w:val="00A65ED9"/>
    <w:rsid w:val="00A67D4E"/>
    <w:rsid w:val="00A71465"/>
    <w:rsid w:val="00A738B0"/>
    <w:rsid w:val="00A7582F"/>
    <w:rsid w:val="00AC3E50"/>
    <w:rsid w:val="00AC4E07"/>
    <w:rsid w:val="00AC508E"/>
    <w:rsid w:val="00AD1656"/>
    <w:rsid w:val="00AD1D05"/>
    <w:rsid w:val="00AD368A"/>
    <w:rsid w:val="00B040EE"/>
    <w:rsid w:val="00B126B8"/>
    <w:rsid w:val="00B17324"/>
    <w:rsid w:val="00B25018"/>
    <w:rsid w:val="00B27EFA"/>
    <w:rsid w:val="00B369B5"/>
    <w:rsid w:val="00B41771"/>
    <w:rsid w:val="00B55856"/>
    <w:rsid w:val="00B71D88"/>
    <w:rsid w:val="00B82EE8"/>
    <w:rsid w:val="00B86C80"/>
    <w:rsid w:val="00BA20E4"/>
    <w:rsid w:val="00BA46A3"/>
    <w:rsid w:val="00BA5B34"/>
    <w:rsid w:val="00BA7BCB"/>
    <w:rsid w:val="00BB2F2C"/>
    <w:rsid w:val="00BC6149"/>
    <w:rsid w:val="00BE23BE"/>
    <w:rsid w:val="00BF257C"/>
    <w:rsid w:val="00C02FA2"/>
    <w:rsid w:val="00C17E98"/>
    <w:rsid w:val="00C23F3C"/>
    <w:rsid w:val="00C266BC"/>
    <w:rsid w:val="00C3784D"/>
    <w:rsid w:val="00C4077B"/>
    <w:rsid w:val="00C43EE9"/>
    <w:rsid w:val="00C47050"/>
    <w:rsid w:val="00C668F6"/>
    <w:rsid w:val="00C71033"/>
    <w:rsid w:val="00C76962"/>
    <w:rsid w:val="00C8719D"/>
    <w:rsid w:val="00CA5E1A"/>
    <w:rsid w:val="00CA7297"/>
    <w:rsid w:val="00CC1A0E"/>
    <w:rsid w:val="00CC49C3"/>
    <w:rsid w:val="00CD1C3A"/>
    <w:rsid w:val="00CE1D48"/>
    <w:rsid w:val="00CE4D56"/>
    <w:rsid w:val="00D03ADB"/>
    <w:rsid w:val="00D157DC"/>
    <w:rsid w:val="00D22D56"/>
    <w:rsid w:val="00D23F87"/>
    <w:rsid w:val="00D444A8"/>
    <w:rsid w:val="00D466E2"/>
    <w:rsid w:val="00D50A47"/>
    <w:rsid w:val="00D622CB"/>
    <w:rsid w:val="00D67168"/>
    <w:rsid w:val="00D77232"/>
    <w:rsid w:val="00D7786B"/>
    <w:rsid w:val="00D83289"/>
    <w:rsid w:val="00D948D9"/>
    <w:rsid w:val="00D9528E"/>
    <w:rsid w:val="00DB0CAA"/>
    <w:rsid w:val="00DC1B30"/>
    <w:rsid w:val="00DD58C9"/>
    <w:rsid w:val="00DD769B"/>
    <w:rsid w:val="00DD7D84"/>
    <w:rsid w:val="00DF7437"/>
    <w:rsid w:val="00E13B48"/>
    <w:rsid w:val="00E150FC"/>
    <w:rsid w:val="00E25FBE"/>
    <w:rsid w:val="00E3333D"/>
    <w:rsid w:val="00E37A42"/>
    <w:rsid w:val="00E61B21"/>
    <w:rsid w:val="00E807DB"/>
    <w:rsid w:val="00E95EF5"/>
    <w:rsid w:val="00EB5AA4"/>
    <w:rsid w:val="00ED4150"/>
    <w:rsid w:val="00ED43BD"/>
    <w:rsid w:val="00EE4E35"/>
    <w:rsid w:val="00F21B61"/>
    <w:rsid w:val="00F225F2"/>
    <w:rsid w:val="00F22FFB"/>
    <w:rsid w:val="00F301F0"/>
    <w:rsid w:val="00F3225D"/>
    <w:rsid w:val="00F51F69"/>
    <w:rsid w:val="00F54D1F"/>
    <w:rsid w:val="00F6437C"/>
    <w:rsid w:val="00F7710C"/>
    <w:rsid w:val="00F86F94"/>
    <w:rsid w:val="00F9605C"/>
    <w:rsid w:val="00FC5397"/>
    <w:rsid w:val="00FC5642"/>
    <w:rsid w:val="00FE039C"/>
    <w:rsid w:val="00FE6D43"/>
    <w:rsid w:val="00FF2FA0"/>
    <w:rsid w:val="00FF5D53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character" w:customStyle="1" w:styleId="fontstyle01mrcssattr">
    <w:name w:val="fontstyle01_mr_css_attr"/>
    <w:basedOn w:val="a0"/>
    <w:rsid w:val="00C02FA2"/>
  </w:style>
  <w:style w:type="paragraph" w:styleId="ab">
    <w:name w:val="footnote text"/>
    <w:basedOn w:val="a"/>
    <w:link w:val="ac"/>
    <w:semiHidden/>
    <w:unhideWhenUsed/>
    <w:rsid w:val="000B14C1"/>
    <w:pPr>
      <w:spacing w:after="160" w:line="259" w:lineRule="auto"/>
    </w:pPr>
    <w:rPr>
      <w:rFonts w:ascii="Calibri" w:eastAsia="Calibri" w:hAnsi="Calibri" w:cs="Arial"/>
      <w:sz w:val="20"/>
      <w:szCs w:val="20"/>
      <w:lang w:bidi="he-IL"/>
    </w:rPr>
  </w:style>
  <w:style w:type="character" w:customStyle="1" w:styleId="ac">
    <w:name w:val="Текст сноски Знак"/>
    <w:basedOn w:val="a0"/>
    <w:link w:val="ab"/>
    <w:semiHidden/>
    <w:rsid w:val="000B14C1"/>
    <w:rPr>
      <w:rFonts w:ascii="Calibri" w:eastAsia="Calibri" w:hAnsi="Calibri" w:cs="Arial"/>
      <w:sz w:val="20"/>
      <w:szCs w:val="20"/>
      <w:lang w:bidi="he-IL"/>
    </w:rPr>
  </w:style>
  <w:style w:type="character" w:styleId="ad">
    <w:name w:val="footnote reference"/>
    <w:uiPriority w:val="99"/>
    <w:semiHidden/>
    <w:unhideWhenUsed/>
    <w:rsid w:val="000B1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D6716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4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8A3FDB"/>
  </w:style>
  <w:style w:type="character" w:customStyle="1" w:styleId="date-display-single">
    <w:name w:val="date-display-single"/>
    <w:basedOn w:val="a0"/>
    <w:rsid w:val="008A3FDB"/>
  </w:style>
  <w:style w:type="character" w:styleId="a6">
    <w:name w:val="Hyperlink"/>
    <w:basedOn w:val="a0"/>
    <w:uiPriority w:val="99"/>
    <w:semiHidden/>
    <w:unhideWhenUsed/>
    <w:rsid w:val="008A3F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3FDB"/>
  </w:style>
  <w:style w:type="paragraph" w:styleId="a7">
    <w:name w:val="header"/>
    <w:basedOn w:val="a"/>
    <w:link w:val="a8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3ADB"/>
  </w:style>
  <w:style w:type="paragraph" w:styleId="a9">
    <w:name w:val="footer"/>
    <w:basedOn w:val="a"/>
    <w:link w:val="aa"/>
    <w:uiPriority w:val="99"/>
    <w:unhideWhenUsed/>
    <w:rsid w:val="00D0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3ADB"/>
  </w:style>
  <w:style w:type="character" w:customStyle="1" w:styleId="fontstyle01mrcssattr">
    <w:name w:val="fontstyle01_mr_css_attr"/>
    <w:basedOn w:val="a0"/>
    <w:rsid w:val="00C02FA2"/>
  </w:style>
  <w:style w:type="paragraph" w:styleId="ab">
    <w:name w:val="footnote text"/>
    <w:basedOn w:val="a"/>
    <w:link w:val="ac"/>
    <w:semiHidden/>
    <w:unhideWhenUsed/>
    <w:rsid w:val="000B14C1"/>
    <w:pPr>
      <w:spacing w:after="160" w:line="259" w:lineRule="auto"/>
    </w:pPr>
    <w:rPr>
      <w:rFonts w:ascii="Calibri" w:eastAsia="Calibri" w:hAnsi="Calibri" w:cs="Arial"/>
      <w:sz w:val="20"/>
      <w:szCs w:val="20"/>
      <w:lang w:bidi="he-IL"/>
    </w:rPr>
  </w:style>
  <w:style w:type="character" w:customStyle="1" w:styleId="ac">
    <w:name w:val="Текст сноски Знак"/>
    <w:basedOn w:val="a0"/>
    <w:link w:val="ab"/>
    <w:semiHidden/>
    <w:rsid w:val="000B14C1"/>
    <w:rPr>
      <w:rFonts w:ascii="Calibri" w:eastAsia="Calibri" w:hAnsi="Calibri" w:cs="Arial"/>
      <w:sz w:val="20"/>
      <w:szCs w:val="20"/>
      <w:lang w:bidi="he-IL"/>
    </w:rPr>
  </w:style>
  <w:style w:type="character" w:styleId="ad">
    <w:name w:val="footnote reference"/>
    <w:uiPriority w:val="99"/>
    <w:semiHidden/>
    <w:unhideWhenUsed/>
    <w:rsid w:val="000B1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4079</TotalTime>
  <Pages>10</Pages>
  <Words>3933</Words>
  <Characters>22422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150</cp:revision>
  <dcterms:created xsi:type="dcterms:W3CDTF">2025-07-05T08:20:00Z</dcterms:created>
  <dcterms:modified xsi:type="dcterms:W3CDTF">2026-03-19T12:04:00Z</dcterms:modified>
</cp:coreProperties>
</file>