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85" w:rsidRPr="00132ADB" w:rsidRDefault="00FF3B85">
      <w:pPr>
        <w:rPr>
          <w:rFonts w:ascii="Times New Roman" w:eastAsia="Times New Roman" w:hAnsi="Times New Roman" w:cs="Times New Roman"/>
          <w:sz w:val="25"/>
          <w:szCs w:val="25"/>
        </w:rPr>
      </w:pPr>
    </w:p>
    <w:p w:rsidR="004D2C58" w:rsidRPr="00FB42A2" w:rsidRDefault="00FB42A2" w:rsidP="00FB42A2">
      <w:pPr>
        <w:spacing w:after="160" w:line="259" w:lineRule="auto"/>
        <w:ind w:firstLine="720"/>
        <w:jc w:val="both"/>
        <w:rPr>
          <w:rFonts w:ascii="Times New Roman" w:eastAsia="Times New Roman" w:hAnsi="Times New Roman" w:cs="Times New Roman"/>
          <w:b/>
          <w:color w:val="1A1A1A"/>
          <w:sz w:val="25"/>
          <w:szCs w:val="25"/>
        </w:rPr>
      </w:pPr>
      <w:r w:rsidRPr="00FB42A2">
        <w:rPr>
          <w:rFonts w:ascii="Times New Roman" w:eastAsia="Times New Roman" w:hAnsi="Times New Roman" w:cs="Times New Roman"/>
          <w:sz w:val="25"/>
          <w:szCs w:val="25"/>
        </w:rPr>
        <w:t>В рамках а</w:t>
      </w:r>
      <w:r w:rsidR="00DE45C4" w:rsidRPr="00FB42A2">
        <w:rPr>
          <w:rFonts w:ascii="Times New Roman" w:eastAsia="Times New Roman" w:hAnsi="Times New Roman" w:cs="Times New Roman"/>
          <w:sz w:val="25"/>
          <w:szCs w:val="25"/>
        </w:rPr>
        <w:t>кци</w:t>
      </w:r>
      <w:r w:rsidRPr="00FB42A2">
        <w:rPr>
          <w:rFonts w:ascii="Times New Roman" w:eastAsia="Times New Roman" w:hAnsi="Times New Roman" w:cs="Times New Roman"/>
          <w:sz w:val="25"/>
          <w:szCs w:val="25"/>
        </w:rPr>
        <w:t>и</w:t>
      </w:r>
      <w:r w:rsidR="00DE45C4" w:rsidRPr="00FB42A2">
        <w:rPr>
          <w:rFonts w:ascii="Times New Roman" w:eastAsia="Times New Roman" w:hAnsi="Times New Roman" w:cs="Times New Roman"/>
          <w:sz w:val="25"/>
          <w:szCs w:val="25"/>
        </w:rPr>
        <w:t xml:space="preserve"> «10 лет с РНФ» </w:t>
      </w:r>
      <w:r w:rsidRPr="00FB42A2">
        <w:rPr>
          <w:rFonts w:ascii="Times New Roman" w:eastAsia="Times New Roman" w:hAnsi="Times New Roman" w:cs="Times New Roman"/>
          <w:sz w:val="25"/>
          <w:szCs w:val="25"/>
        </w:rPr>
        <w:t>(</w:t>
      </w:r>
      <w:r w:rsidR="00DE45C4" w:rsidRPr="00FB42A2">
        <w:rPr>
          <w:rFonts w:ascii="Times New Roman" w:eastAsia="Times New Roman" w:hAnsi="Times New Roman" w:cs="Times New Roman"/>
          <w:sz w:val="25"/>
          <w:szCs w:val="25"/>
        </w:rPr>
        <w:t>23</w:t>
      </w:r>
      <w:r w:rsidRPr="00FB42A2">
        <w:rPr>
          <w:rFonts w:ascii="Times New Roman" w:eastAsia="Times New Roman" w:hAnsi="Times New Roman" w:cs="Times New Roman"/>
          <w:sz w:val="25"/>
          <w:szCs w:val="25"/>
        </w:rPr>
        <w:t>-</w:t>
      </w:r>
      <w:r w:rsidR="00DE45C4" w:rsidRPr="00FB42A2">
        <w:rPr>
          <w:rFonts w:ascii="Times New Roman" w:eastAsia="Times New Roman" w:hAnsi="Times New Roman" w:cs="Times New Roman"/>
          <w:sz w:val="25"/>
          <w:szCs w:val="25"/>
        </w:rPr>
        <w:t>27 сентября</w:t>
      </w:r>
      <w:r w:rsidRPr="00FB42A2">
        <w:rPr>
          <w:rFonts w:ascii="Times New Roman" w:eastAsia="Times New Roman" w:hAnsi="Times New Roman" w:cs="Times New Roman"/>
          <w:sz w:val="25"/>
          <w:szCs w:val="25"/>
        </w:rPr>
        <w:t xml:space="preserve"> 2024 г.) </w:t>
      </w:r>
      <w:r w:rsidR="004D2C58" w:rsidRPr="00FB42A2">
        <w:rPr>
          <w:rFonts w:ascii="Times New Roman" w:hAnsi="Times New Roman" w:cs="Times New Roman"/>
          <w:sz w:val="25"/>
          <w:szCs w:val="25"/>
        </w:rPr>
        <w:t xml:space="preserve">26 сентября </w:t>
      </w:r>
      <w:r w:rsidRPr="00FB42A2">
        <w:rPr>
          <w:rFonts w:ascii="Times New Roman" w:hAnsi="Times New Roman" w:cs="Times New Roman"/>
          <w:sz w:val="25"/>
          <w:szCs w:val="25"/>
        </w:rPr>
        <w:t>2</w:t>
      </w:r>
      <w:r>
        <w:rPr>
          <w:rFonts w:ascii="Times New Roman" w:hAnsi="Times New Roman" w:cs="Times New Roman"/>
          <w:sz w:val="25"/>
          <w:szCs w:val="25"/>
        </w:rPr>
        <w:t>024 г. в 17.00 в Конференц-зале</w:t>
      </w:r>
      <w:r w:rsidRPr="00FB42A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B42A2">
        <w:rPr>
          <w:rFonts w:ascii="Times New Roman" w:eastAsia="Times New Roman" w:hAnsi="Times New Roman" w:cs="Times New Roman"/>
          <w:color w:val="000000" w:themeColor="text1"/>
          <w:sz w:val="25"/>
          <w:szCs w:val="25"/>
        </w:rPr>
        <w:t>ИМЛИ РАН</w:t>
      </w:r>
      <w:r w:rsidRPr="00FB42A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B42A2">
        <w:rPr>
          <w:rFonts w:ascii="Times New Roman" w:hAnsi="Times New Roman" w:cs="Times New Roman"/>
          <w:sz w:val="25"/>
          <w:szCs w:val="25"/>
        </w:rPr>
        <w:t>состоялась</w:t>
      </w:r>
      <w:r w:rsidRPr="00FB42A2">
        <w:rPr>
          <w:rFonts w:ascii="Times New Roman" w:eastAsia="Times New Roman" w:hAnsi="Times New Roman" w:cs="Times New Roman"/>
          <w:sz w:val="25"/>
          <w:szCs w:val="25"/>
        </w:rPr>
        <w:t xml:space="preserve"> лекция руководителя проекта РНФ № 22-18-00051 </w:t>
      </w:r>
      <w:r w:rsidRPr="00FB42A2">
        <w:rPr>
          <w:rFonts w:ascii="Times New Roman" w:hAnsi="Times New Roman" w:cs="Times New Roman"/>
          <w:b/>
          <w:sz w:val="25"/>
          <w:szCs w:val="25"/>
        </w:rPr>
        <w:t>О.А. Богдановой</w:t>
      </w:r>
      <w:r w:rsidRPr="00FB42A2">
        <w:rPr>
          <w:rFonts w:ascii="Times New Roman" w:eastAsia="Times New Roman" w:hAnsi="Times New Roman" w:cs="Times New Roman"/>
          <w:i/>
          <w:color w:val="1A1A1A"/>
          <w:sz w:val="25"/>
          <w:szCs w:val="25"/>
        </w:rPr>
        <w:t xml:space="preserve"> </w:t>
      </w:r>
      <w:r w:rsidR="004D2C58" w:rsidRPr="00FB42A2">
        <w:rPr>
          <w:rFonts w:ascii="Times New Roman" w:eastAsia="Times New Roman" w:hAnsi="Times New Roman" w:cs="Times New Roman"/>
          <w:b/>
          <w:color w:val="1A1A1A"/>
          <w:sz w:val="25"/>
          <w:szCs w:val="25"/>
        </w:rPr>
        <w:t>«Литературная усадьба: вчера, сегодня и... всегда»</w:t>
      </w:r>
      <w:r w:rsidRPr="00FB42A2">
        <w:rPr>
          <w:rFonts w:ascii="Times New Roman" w:eastAsia="Times New Roman" w:hAnsi="Times New Roman" w:cs="Times New Roman"/>
          <w:color w:val="1A1A1A"/>
          <w:sz w:val="25"/>
          <w:szCs w:val="25"/>
        </w:rPr>
        <w:t>, сопровожда</w:t>
      </w:r>
      <w:r>
        <w:rPr>
          <w:rFonts w:ascii="Times New Roman" w:eastAsia="Times New Roman" w:hAnsi="Times New Roman" w:cs="Times New Roman"/>
          <w:color w:val="1A1A1A"/>
          <w:sz w:val="25"/>
          <w:szCs w:val="25"/>
        </w:rPr>
        <w:t>вшаяс</w:t>
      </w:r>
      <w:r w:rsidRPr="00FB42A2">
        <w:rPr>
          <w:rFonts w:ascii="Times New Roman" w:eastAsia="Times New Roman" w:hAnsi="Times New Roman" w:cs="Times New Roman"/>
          <w:color w:val="1A1A1A"/>
          <w:sz w:val="25"/>
          <w:szCs w:val="25"/>
        </w:rPr>
        <w:t>я презентацией.</w:t>
      </w:r>
    </w:p>
    <w:p w:rsidR="00FB42A2" w:rsidRPr="00FB42A2" w:rsidRDefault="004D2C58" w:rsidP="004D2C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5"/>
          <w:szCs w:val="25"/>
        </w:rPr>
      </w:pPr>
      <w:r w:rsidRPr="00132ADB">
        <w:rPr>
          <w:rFonts w:ascii="Times New Roman" w:eastAsia="Times New Roman" w:hAnsi="Times New Roman" w:cs="Times New Roman"/>
          <w:color w:val="1A1A1A"/>
          <w:sz w:val="25"/>
          <w:szCs w:val="25"/>
        </w:rPr>
        <w:tab/>
      </w:r>
      <w:r w:rsidR="00FB42A2" w:rsidRPr="00FB42A2">
        <w:rPr>
          <w:rFonts w:ascii="Times New Roman" w:eastAsia="Times New Roman" w:hAnsi="Times New Roman" w:cs="Times New Roman"/>
          <w:b/>
          <w:color w:val="1A1A1A"/>
          <w:sz w:val="25"/>
          <w:szCs w:val="25"/>
        </w:rPr>
        <w:t>Аннотация:</w:t>
      </w:r>
    </w:p>
    <w:p w:rsidR="004D2C58" w:rsidRDefault="004D2C58" w:rsidP="004D2C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5"/>
          <w:szCs w:val="25"/>
        </w:rPr>
      </w:pPr>
      <w:r w:rsidRPr="00132ADB">
        <w:rPr>
          <w:rFonts w:ascii="Times New Roman" w:eastAsia="Times New Roman" w:hAnsi="Times New Roman" w:cs="Times New Roman"/>
          <w:color w:val="1A1A1A"/>
          <w:sz w:val="25"/>
          <w:szCs w:val="25"/>
        </w:rPr>
        <w:t xml:space="preserve">Усадьба – универсальный идеал человеческого жизнеустройства, возникший на заре мировой истории. Это пространство, органично объединяющее на участке земли природу и культуру в разных национальных вариантах, вдохновляющее на творческий подход к жизни. Русская усадьба стала основой великой классики XIX века. </w:t>
      </w:r>
      <w:r w:rsidR="003218F7">
        <w:rPr>
          <w:rFonts w:ascii="Times New Roman" w:eastAsia="Times New Roman" w:hAnsi="Times New Roman" w:cs="Times New Roman"/>
          <w:color w:val="1A1A1A"/>
          <w:sz w:val="25"/>
          <w:szCs w:val="25"/>
        </w:rPr>
        <w:t>Предметом разговора стала</w:t>
      </w:r>
      <w:r w:rsidRPr="00132ADB">
        <w:rPr>
          <w:rFonts w:ascii="Times New Roman" w:eastAsia="Times New Roman" w:hAnsi="Times New Roman" w:cs="Times New Roman"/>
          <w:color w:val="1A1A1A"/>
          <w:sz w:val="25"/>
          <w:szCs w:val="25"/>
        </w:rPr>
        <w:t xml:space="preserve"> литературн</w:t>
      </w:r>
      <w:r w:rsidR="003218F7">
        <w:rPr>
          <w:rFonts w:ascii="Times New Roman" w:eastAsia="Times New Roman" w:hAnsi="Times New Roman" w:cs="Times New Roman"/>
          <w:color w:val="1A1A1A"/>
          <w:sz w:val="25"/>
          <w:szCs w:val="25"/>
        </w:rPr>
        <w:t>ая</w:t>
      </w:r>
      <w:r w:rsidRPr="00132ADB">
        <w:rPr>
          <w:rFonts w:ascii="Times New Roman" w:eastAsia="Times New Roman" w:hAnsi="Times New Roman" w:cs="Times New Roman"/>
          <w:color w:val="1A1A1A"/>
          <w:sz w:val="25"/>
          <w:szCs w:val="25"/>
        </w:rPr>
        <w:t xml:space="preserve"> усадьб</w:t>
      </w:r>
      <w:r w:rsidR="003218F7">
        <w:rPr>
          <w:rFonts w:ascii="Times New Roman" w:eastAsia="Times New Roman" w:hAnsi="Times New Roman" w:cs="Times New Roman"/>
          <w:color w:val="1A1A1A"/>
          <w:sz w:val="25"/>
          <w:szCs w:val="25"/>
        </w:rPr>
        <w:t>а</w:t>
      </w:r>
      <w:r w:rsidRPr="00132ADB">
        <w:rPr>
          <w:rFonts w:ascii="Times New Roman" w:eastAsia="Times New Roman" w:hAnsi="Times New Roman" w:cs="Times New Roman"/>
          <w:color w:val="1A1A1A"/>
          <w:sz w:val="25"/>
          <w:szCs w:val="25"/>
        </w:rPr>
        <w:t xml:space="preserve"> </w:t>
      </w:r>
      <w:r w:rsidR="003218F7">
        <w:rPr>
          <w:rFonts w:ascii="Times New Roman" w:eastAsia="Times New Roman" w:hAnsi="Times New Roman" w:cs="Times New Roman"/>
          <w:color w:val="1A1A1A"/>
          <w:sz w:val="25"/>
          <w:szCs w:val="25"/>
        </w:rPr>
        <w:t>как</w:t>
      </w:r>
      <w:r w:rsidRPr="00132ADB">
        <w:rPr>
          <w:rFonts w:ascii="Times New Roman" w:eastAsia="Times New Roman" w:hAnsi="Times New Roman" w:cs="Times New Roman"/>
          <w:color w:val="1A1A1A"/>
          <w:sz w:val="25"/>
          <w:szCs w:val="25"/>
        </w:rPr>
        <w:t xml:space="preserve"> художественн</w:t>
      </w:r>
      <w:r w:rsidR="003218F7">
        <w:rPr>
          <w:rFonts w:ascii="Times New Roman" w:eastAsia="Times New Roman" w:hAnsi="Times New Roman" w:cs="Times New Roman"/>
          <w:color w:val="1A1A1A"/>
          <w:sz w:val="25"/>
          <w:szCs w:val="25"/>
        </w:rPr>
        <w:t>ый</w:t>
      </w:r>
      <w:r w:rsidRPr="00132ADB">
        <w:rPr>
          <w:rFonts w:ascii="Times New Roman" w:eastAsia="Times New Roman" w:hAnsi="Times New Roman" w:cs="Times New Roman"/>
          <w:color w:val="1A1A1A"/>
          <w:sz w:val="25"/>
          <w:szCs w:val="25"/>
        </w:rPr>
        <w:t xml:space="preserve"> образ</w:t>
      </w:r>
      <w:r w:rsidR="003218F7">
        <w:rPr>
          <w:rFonts w:ascii="Times New Roman" w:eastAsia="Times New Roman" w:hAnsi="Times New Roman" w:cs="Times New Roman"/>
          <w:color w:val="1A1A1A"/>
          <w:sz w:val="25"/>
          <w:szCs w:val="25"/>
        </w:rPr>
        <w:t>, скрепляющий</w:t>
      </w:r>
      <w:r w:rsidRPr="00132ADB">
        <w:rPr>
          <w:rFonts w:ascii="Times New Roman" w:eastAsia="Times New Roman" w:hAnsi="Times New Roman" w:cs="Times New Roman"/>
          <w:color w:val="1A1A1A"/>
          <w:sz w:val="25"/>
          <w:szCs w:val="25"/>
        </w:rPr>
        <w:t xml:space="preserve"> сотни произведений отечественной словесности XVI-XXI веков. Б</w:t>
      </w:r>
      <w:r w:rsidR="00FB42A2">
        <w:rPr>
          <w:rFonts w:ascii="Times New Roman" w:eastAsia="Times New Roman" w:hAnsi="Times New Roman" w:cs="Times New Roman"/>
          <w:color w:val="1A1A1A"/>
          <w:sz w:val="25"/>
          <w:szCs w:val="25"/>
        </w:rPr>
        <w:t>ыли</w:t>
      </w:r>
      <w:r w:rsidRPr="00132ADB">
        <w:rPr>
          <w:rFonts w:ascii="Times New Roman" w:eastAsia="Times New Roman" w:hAnsi="Times New Roman" w:cs="Times New Roman"/>
          <w:color w:val="1A1A1A"/>
          <w:sz w:val="25"/>
          <w:szCs w:val="25"/>
        </w:rPr>
        <w:t xml:space="preserve"> раскрыты главные аспекты ее изучения – теоретико-методологический, междисциплинарный и компаративный. Мы пока</w:t>
      </w:r>
      <w:r w:rsidR="00FB42A2">
        <w:rPr>
          <w:rFonts w:ascii="Times New Roman" w:eastAsia="Times New Roman" w:hAnsi="Times New Roman" w:cs="Times New Roman"/>
          <w:color w:val="1A1A1A"/>
          <w:sz w:val="25"/>
          <w:szCs w:val="25"/>
        </w:rPr>
        <w:t>зали</w:t>
      </w:r>
      <w:r w:rsidRPr="00132ADB">
        <w:rPr>
          <w:rFonts w:ascii="Times New Roman" w:eastAsia="Times New Roman" w:hAnsi="Times New Roman" w:cs="Times New Roman"/>
          <w:color w:val="1A1A1A"/>
          <w:sz w:val="25"/>
          <w:szCs w:val="25"/>
        </w:rPr>
        <w:t>, что русская (российская) усадьба не только славное прошлое нашей литературы, не только ее актуальное настоящее, но и перспективное будущее. В контексте глобальных вызовов начала XXI века именно усадьба видится важнейшим элементом самобытной евразийской цивилизации на территории России.</w:t>
      </w:r>
    </w:p>
    <w:p w:rsidR="003218F7" w:rsidRPr="00132ADB" w:rsidRDefault="003218F7" w:rsidP="004D2C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5"/>
          <w:szCs w:val="25"/>
        </w:rPr>
      </w:pPr>
      <w:r>
        <w:rPr>
          <w:rFonts w:ascii="Times New Roman" w:eastAsia="Times New Roman" w:hAnsi="Times New Roman" w:cs="Times New Roman"/>
          <w:color w:val="1A1A1A"/>
          <w:sz w:val="25"/>
          <w:szCs w:val="25"/>
        </w:rPr>
        <w:t>Была высказана благодарность Российскому научному фонду за возможность реализации важного и актуального проекта.</w:t>
      </w:r>
      <w:bookmarkStart w:id="0" w:name="_GoBack"/>
      <w:bookmarkEnd w:id="0"/>
    </w:p>
    <w:p w:rsidR="004D2C58" w:rsidRDefault="004D2C58" w:rsidP="004D2C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5"/>
          <w:szCs w:val="25"/>
        </w:rPr>
      </w:pPr>
    </w:p>
    <w:p w:rsidR="00FB42A2" w:rsidRPr="00132ADB" w:rsidRDefault="00FB42A2" w:rsidP="004D2C5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A1A1A"/>
          <w:sz w:val="25"/>
          <w:szCs w:val="25"/>
        </w:rPr>
      </w:pPr>
      <w:r>
        <w:rPr>
          <w:rFonts w:ascii="Times New Roman" w:eastAsia="Times New Roman" w:hAnsi="Times New Roman" w:cs="Times New Roman"/>
          <w:color w:val="1A1A1A"/>
          <w:sz w:val="25"/>
          <w:szCs w:val="25"/>
        </w:rPr>
        <w:t xml:space="preserve">На лекции присутствовали исполнители проекта, аспиранты и сотрудники ИМЛИ РАН, а также заинтересованные слушатели. Мероприятие провела заместитель директора ИМЛИ РАН </w:t>
      </w:r>
      <w:r w:rsidRPr="00FB42A2">
        <w:rPr>
          <w:rFonts w:ascii="Times New Roman" w:eastAsia="Times New Roman" w:hAnsi="Times New Roman" w:cs="Times New Roman"/>
          <w:b/>
          <w:color w:val="1A1A1A"/>
          <w:sz w:val="25"/>
          <w:szCs w:val="25"/>
        </w:rPr>
        <w:t>Ю.В. Шевчук</w:t>
      </w:r>
      <w:r>
        <w:rPr>
          <w:rFonts w:ascii="Times New Roman" w:eastAsia="Times New Roman" w:hAnsi="Times New Roman" w:cs="Times New Roman"/>
          <w:color w:val="1A1A1A"/>
          <w:sz w:val="25"/>
          <w:szCs w:val="25"/>
        </w:rPr>
        <w:t>.</w:t>
      </w:r>
    </w:p>
    <w:sectPr w:rsidR="00FB42A2" w:rsidRPr="00132ADB" w:rsidSect="00FF3B85">
      <w:headerReference w:type="default" r:id="rId8"/>
      <w:pgSz w:w="11909" w:h="16834"/>
      <w:pgMar w:top="1440" w:right="1440" w:bottom="1440" w:left="1440" w:header="720" w:footer="720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453" w:rsidRDefault="00CD1453">
      <w:pPr>
        <w:spacing w:line="240" w:lineRule="auto"/>
      </w:pPr>
      <w:r>
        <w:separator/>
      </w:r>
    </w:p>
  </w:endnote>
  <w:endnote w:type="continuationSeparator" w:id="0">
    <w:p w:rsidR="00CD1453" w:rsidRDefault="00CD1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453" w:rsidRDefault="00CD1453">
      <w:pPr>
        <w:spacing w:line="240" w:lineRule="auto"/>
      </w:pPr>
      <w:r>
        <w:separator/>
      </w:r>
    </w:p>
  </w:footnote>
  <w:footnote w:type="continuationSeparator" w:id="0">
    <w:p w:rsidR="00CD1453" w:rsidRDefault="00CD145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B85" w:rsidRDefault="00CD1453">
    <w:pPr>
      <w:tabs>
        <w:tab w:val="center" w:pos="4677"/>
        <w:tab w:val="right" w:pos="9355"/>
      </w:tabs>
      <w:spacing w:line="240" w:lineRule="auto"/>
      <w:jc w:val="right"/>
    </w:pPr>
    <w:r>
      <w:rPr>
        <w:rFonts w:ascii="Calibri" w:eastAsia="Calibri" w:hAnsi="Calibri" w:cs="Calibr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50pt;height:50pt;z-index:251657728;visibility:hidden" filled="t" stroked="t">
          <v:stroke joinstyle="round"/>
          <v:path o:extrusionok="t" gradientshapeok="f" o:connecttype="segments"/>
          <o:lock v:ext="edit" aspectratio="f" selection="t"/>
        </v:shape>
      </w:pict>
    </w:r>
    <w:r>
      <w:rPr>
        <w:rFonts w:ascii="Calibri" w:eastAsia="Calibri" w:hAnsi="Calibri" w:cs="Calibri"/>
      </w:rPr>
      <w:pict>
        <v:shape id="_x0000_i0" o:spid="_x0000_i1025" type="#_x0000_t75" style="width:78pt;height:58.5pt;mso-wrap-distance-left:0;mso-wrap-distance-top:0;mso-wrap-distance-right:0;mso-wrap-distance-bottom:0">
          <v:imagedata r:id="rId1" o:title=""/>
          <v:path textboxrect="0,0,0,0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F7AEC"/>
    <w:multiLevelType w:val="hybridMultilevel"/>
    <w:tmpl w:val="0EC63B52"/>
    <w:lvl w:ilvl="0" w:tplc="284EA406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 w:tplc="288E26B4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 w:tplc="1DE2D320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 w:tplc="15E8E530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 w:tplc="DEF60080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 w:tplc="82C8C3A4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 w:tplc="1778BC20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9D4863D4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2CD0807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3B85"/>
    <w:rsid w:val="00132ADB"/>
    <w:rsid w:val="003218F7"/>
    <w:rsid w:val="004D2C58"/>
    <w:rsid w:val="00B659D0"/>
    <w:rsid w:val="00C40743"/>
    <w:rsid w:val="00CD1453"/>
    <w:rsid w:val="00DE45C4"/>
    <w:rsid w:val="00F27775"/>
    <w:rsid w:val="00FB2ADE"/>
    <w:rsid w:val="00FB42A2"/>
    <w:rsid w:val="00FF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RU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3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11"/>
    <w:uiPriority w:val="9"/>
    <w:rsid w:val="00FF3B8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21"/>
    <w:uiPriority w:val="9"/>
    <w:rsid w:val="00FF3B85"/>
    <w:rPr>
      <w:rFonts w:ascii="Arial" w:eastAsia="Arial" w:hAnsi="Arial" w:cs="Arial"/>
      <w:sz w:val="34"/>
    </w:rPr>
  </w:style>
  <w:style w:type="character" w:customStyle="1" w:styleId="Heading3Char">
    <w:name w:val="Heading 3 Char"/>
    <w:link w:val="31"/>
    <w:uiPriority w:val="9"/>
    <w:rsid w:val="00FF3B8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41"/>
    <w:uiPriority w:val="9"/>
    <w:rsid w:val="00FF3B8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51"/>
    <w:uiPriority w:val="9"/>
    <w:rsid w:val="00FF3B8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61"/>
    <w:uiPriority w:val="9"/>
    <w:rsid w:val="00FF3B8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FF3B85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link w:val="71"/>
    <w:uiPriority w:val="9"/>
    <w:rsid w:val="00FF3B8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FF3B85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link w:val="81"/>
    <w:uiPriority w:val="9"/>
    <w:rsid w:val="00FF3B8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FF3B85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link w:val="91"/>
    <w:uiPriority w:val="9"/>
    <w:rsid w:val="00FF3B8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FF3B85"/>
    <w:pPr>
      <w:ind w:left="720"/>
      <w:contextualSpacing/>
    </w:pPr>
  </w:style>
  <w:style w:type="paragraph" w:styleId="a4">
    <w:name w:val="No Spacing"/>
    <w:uiPriority w:val="1"/>
    <w:qFormat/>
    <w:rsid w:val="00FF3B85"/>
    <w:pPr>
      <w:spacing w:line="240" w:lineRule="auto"/>
    </w:pPr>
  </w:style>
  <w:style w:type="character" w:customStyle="1" w:styleId="a5">
    <w:name w:val="Название Знак"/>
    <w:link w:val="a6"/>
    <w:uiPriority w:val="10"/>
    <w:rsid w:val="00FF3B85"/>
    <w:rPr>
      <w:sz w:val="48"/>
      <w:szCs w:val="48"/>
    </w:rPr>
  </w:style>
  <w:style w:type="character" w:customStyle="1" w:styleId="a7">
    <w:name w:val="Подзаголовок Знак"/>
    <w:link w:val="a8"/>
    <w:uiPriority w:val="11"/>
    <w:rsid w:val="00FF3B8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FF3B8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FF3B8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FF3B8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FF3B85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FF3B85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link w:val="1"/>
    <w:uiPriority w:val="99"/>
    <w:rsid w:val="00FF3B85"/>
  </w:style>
  <w:style w:type="paragraph" w:customStyle="1" w:styleId="10">
    <w:name w:val="Нижний колонтитул1"/>
    <w:basedOn w:val="a"/>
    <w:link w:val="CaptionChar"/>
    <w:uiPriority w:val="99"/>
    <w:unhideWhenUsed/>
    <w:rsid w:val="00FF3B85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uiPriority w:val="99"/>
    <w:rsid w:val="00FF3B85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FF3B85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FF3B85"/>
  </w:style>
  <w:style w:type="table" w:styleId="ab">
    <w:name w:val="Table Grid"/>
    <w:basedOn w:val="a1"/>
    <w:uiPriority w:val="59"/>
    <w:rsid w:val="00FF3B85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FF3B85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FF3B85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FF3B85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FF3B85"/>
    <w:pPr>
      <w:spacing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FF3B8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FF3B85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FF3B85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FF3B85"/>
    <w:rPr>
      <w:sz w:val="18"/>
    </w:rPr>
  </w:style>
  <w:style w:type="character" w:styleId="af">
    <w:name w:val="footnote reference"/>
    <w:uiPriority w:val="99"/>
    <w:unhideWhenUsed/>
    <w:rsid w:val="00FF3B8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F3B85"/>
    <w:pPr>
      <w:spacing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FF3B85"/>
    <w:rPr>
      <w:sz w:val="20"/>
    </w:rPr>
  </w:style>
  <w:style w:type="character" w:styleId="af2">
    <w:name w:val="endnote reference"/>
    <w:uiPriority w:val="99"/>
    <w:semiHidden/>
    <w:unhideWhenUsed/>
    <w:rsid w:val="00FF3B85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FF3B85"/>
    <w:pPr>
      <w:spacing w:after="57"/>
    </w:pPr>
  </w:style>
  <w:style w:type="paragraph" w:styleId="22">
    <w:name w:val="toc 2"/>
    <w:basedOn w:val="a"/>
    <w:next w:val="a"/>
    <w:uiPriority w:val="39"/>
    <w:unhideWhenUsed/>
    <w:rsid w:val="00FF3B8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FF3B8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FF3B8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FF3B8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FF3B8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FF3B8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FF3B8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FF3B85"/>
    <w:pPr>
      <w:spacing w:after="57"/>
      <w:ind w:left="2268"/>
    </w:pPr>
  </w:style>
  <w:style w:type="paragraph" w:styleId="af3">
    <w:name w:val="TOC Heading"/>
    <w:uiPriority w:val="39"/>
    <w:unhideWhenUsed/>
    <w:rsid w:val="00FF3B85"/>
  </w:style>
  <w:style w:type="paragraph" w:styleId="af4">
    <w:name w:val="table of figures"/>
    <w:basedOn w:val="a"/>
    <w:next w:val="a"/>
    <w:uiPriority w:val="99"/>
    <w:unhideWhenUsed/>
    <w:rsid w:val="00FF3B85"/>
  </w:style>
  <w:style w:type="table" w:customStyle="1" w:styleId="TableNormal">
    <w:name w:val="Table Normal"/>
    <w:rsid w:val="00FF3B8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next w:val="a"/>
    <w:link w:val="Heading1Char"/>
    <w:rsid w:val="00FF3B85"/>
    <w:pPr>
      <w:keepNext/>
      <w:keepLines/>
      <w:spacing w:before="400" w:after="120"/>
    </w:pPr>
    <w:rPr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rsid w:val="00FF3B85"/>
    <w:pPr>
      <w:keepNext/>
      <w:keepLines/>
      <w:spacing w:before="360" w:after="120"/>
    </w:pPr>
    <w:rPr>
      <w:sz w:val="32"/>
      <w:szCs w:val="32"/>
    </w:rPr>
  </w:style>
  <w:style w:type="paragraph" w:customStyle="1" w:styleId="31">
    <w:name w:val="Заголовок 31"/>
    <w:basedOn w:val="a"/>
    <w:next w:val="a"/>
    <w:link w:val="Heading3Char"/>
    <w:rsid w:val="00FF3B85"/>
    <w:pPr>
      <w:keepNext/>
      <w:keepLines/>
      <w:spacing w:before="320" w:after="80"/>
    </w:pPr>
    <w:rPr>
      <w:color w:val="434343"/>
      <w:sz w:val="28"/>
      <w:szCs w:val="28"/>
    </w:rPr>
  </w:style>
  <w:style w:type="paragraph" w:customStyle="1" w:styleId="41">
    <w:name w:val="Заголовок 41"/>
    <w:basedOn w:val="a"/>
    <w:next w:val="a"/>
    <w:link w:val="Heading4Char"/>
    <w:rsid w:val="00FF3B85"/>
    <w:pPr>
      <w:keepNext/>
      <w:keepLines/>
      <w:spacing w:before="280" w:after="80"/>
    </w:pPr>
    <w:rPr>
      <w:color w:val="666666"/>
      <w:sz w:val="24"/>
      <w:szCs w:val="24"/>
    </w:rPr>
  </w:style>
  <w:style w:type="paragraph" w:customStyle="1" w:styleId="51">
    <w:name w:val="Заголовок 51"/>
    <w:basedOn w:val="a"/>
    <w:next w:val="a"/>
    <w:link w:val="Heading5Char"/>
    <w:rsid w:val="00FF3B85"/>
    <w:pPr>
      <w:keepNext/>
      <w:keepLines/>
      <w:spacing w:before="240" w:after="80"/>
    </w:pPr>
    <w:rPr>
      <w:color w:val="666666"/>
    </w:rPr>
  </w:style>
  <w:style w:type="paragraph" w:customStyle="1" w:styleId="61">
    <w:name w:val="Заголовок 61"/>
    <w:basedOn w:val="a"/>
    <w:next w:val="a"/>
    <w:link w:val="Heading6Char"/>
    <w:rsid w:val="00FF3B85"/>
    <w:pPr>
      <w:keepNext/>
      <w:keepLines/>
      <w:spacing w:before="240" w:after="80"/>
    </w:pPr>
    <w:rPr>
      <w:i/>
      <w:color w:val="666666"/>
    </w:rPr>
  </w:style>
  <w:style w:type="paragraph" w:styleId="a6">
    <w:name w:val="Title"/>
    <w:basedOn w:val="a"/>
    <w:next w:val="a"/>
    <w:link w:val="a5"/>
    <w:rsid w:val="00FF3B8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FF3B85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Fan Fantik</cp:lastModifiedBy>
  <cp:revision>5</cp:revision>
  <dcterms:created xsi:type="dcterms:W3CDTF">2024-09-17T09:07:00Z</dcterms:created>
  <dcterms:modified xsi:type="dcterms:W3CDTF">2024-09-29T06:58:00Z</dcterms:modified>
</cp:coreProperties>
</file>